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71545400"/>
    <w:bookmarkStart w:id="1" w:name="_Toc71545441"/>
    <w:bookmarkStart w:id="2" w:name="_GoBack"/>
    <w:bookmarkEnd w:id="2"/>
    <w:p w14:paraId="689CF766" w14:textId="77777777" w:rsidR="000F5AF8" w:rsidRPr="00D0159B" w:rsidRDefault="000F5AF8" w:rsidP="000F5AF8">
      <w:pPr>
        <w:rPr>
          <w:rFonts w:ascii="Times New Roman" w:eastAsia="Montserrat" w:hAnsi="Times New Roman" w:cs="Times New Roman"/>
          <w:b/>
          <w:bCs/>
          <w:color w:val="2E74B5" w:themeColor="accent1" w:themeShade="BF"/>
          <w:sz w:val="28"/>
          <w:szCs w:val="26"/>
        </w:rPr>
      </w:pPr>
      <w:r w:rsidRPr="00D0159B">
        <w:rPr>
          <w:rFonts w:ascii="Times New Roman" w:hAnsi="Times New Roman" w:cs="Times New Roman"/>
          <w:noProof/>
          <w:sz w:val="24"/>
          <w:szCs w:val="24"/>
          <w:lang w:eastAsia="es-GT"/>
        </w:rPr>
        <mc:AlternateContent>
          <mc:Choice Requires="wpg">
            <w:drawing>
              <wp:anchor distT="0" distB="0" distL="0" distR="0" simplePos="0" relativeHeight="251652096" behindDoc="1" locked="0" layoutInCell="1" hidden="0" allowOverlap="1" wp14:anchorId="71788EE8" wp14:editId="390F3E16">
                <wp:simplePos x="0" y="0"/>
                <wp:positionH relativeFrom="margin">
                  <wp:posOffset>-845389</wp:posOffset>
                </wp:positionH>
                <wp:positionV relativeFrom="paragraph">
                  <wp:posOffset>-681487</wp:posOffset>
                </wp:positionV>
                <wp:extent cx="7392016" cy="10650220"/>
                <wp:effectExtent l="0" t="0" r="0" b="0"/>
                <wp:wrapNone/>
                <wp:docPr id="50" name="Grupo 50"/>
                <wp:cNvGraphicFramePr/>
                <a:graphic xmlns:a="http://schemas.openxmlformats.org/drawingml/2006/main">
                  <a:graphicData uri="http://schemas.microsoft.com/office/word/2010/wordprocessingGroup">
                    <wpg:wgp>
                      <wpg:cNvGrpSpPr/>
                      <wpg:grpSpPr>
                        <a:xfrm>
                          <a:off x="0" y="0"/>
                          <a:ext cx="7392016" cy="10650220"/>
                          <a:chOff x="1649982" y="0"/>
                          <a:chExt cx="7392017" cy="7560000"/>
                        </a:xfrm>
                      </wpg:grpSpPr>
                      <wpg:grpSp>
                        <wpg:cNvPr id="51" name="Grupo 51"/>
                        <wpg:cNvGrpSpPr/>
                        <wpg:grpSpPr>
                          <a:xfrm>
                            <a:off x="1649982" y="0"/>
                            <a:ext cx="7392017" cy="7560000"/>
                            <a:chOff x="1649891" y="0"/>
                            <a:chExt cx="7392202" cy="7578071"/>
                          </a:xfrm>
                        </wpg:grpSpPr>
                        <wps:wsp>
                          <wps:cNvPr id="52" name="Rectángulo 52"/>
                          <wps:cNvSpPr/>
                          <wps:spPr>
                            <a:xfrm>
                              <a:off x="1649893" y="0"/>
                              <a:ext cx="7392200" cy="7578049"/>
                            </a:xfrm>
                            <a:prstGeom prst="rect">
                              <a:avLst/>
                            </a:prstGeom>
                            <a:noFill/>
                            <a:ln>
                              <a:noFill/>
                            </a:ln>
                          </wps:spPr>
                          <wps:txbx>
                            <w:txbxContent>
                              <w:p w14:paraId="34DF14C9" w14:textId="77777777" w:rsidR="007A4BE8" w:rsidRDefault="007A4BE8" w:rsidP="000F5AF8">
                                <w:pPr>
                                  <w:textDirection w:val="btLr"/>
                                </w:pPr>
                              </w:p>
                            </w:txbxContent>
                          </wps:txbx>
                          <wps:bodyPr spcFirstLastPara="1" wrap="square" lIns="91425" tIns="91425" rIns="91425" bIns="91425" anchor="ctr" anchorCtr="0">
                            <a:noAutofit/>
                          </wps:bodyPr>
                        </wps:wsp>
                        <wpg:grpSp>
                          <wpg:cNvPr id="53" name="Grupo 53"/>
                          <wpg:cNvGrpSpPr/>
                          <wpg:grpSpPr>
                            <a:xfrm>
                              <a:off x="1649891" y="0"/>
                              <a:ext cx="7392201" cy="7578071"/>
                              <a:chOff x="-1" y="0"/>
                              <a:chExt cx="7392201" cy="10651352"/>
                            </a:xfrm>
                          </wpg:grpSpPr>
                          <wps:wsp>
                            <wps:cNvPr id="54" name="Rectángulo 54"/>
                            <wps:cNvSpPr/>
                            <wps:spPr>
                              <a:xfrm>
                                <a:off x="0" y="25401"/>
                                <a:ext cx="7392200" cy="10625951"/>
                              </a:xfrm>
                              <a:prstGeom prst="rect">
                                <a:avLst/>
                              </a:prstGeom>
                              <a:noFill/>
                              <a:ln>
                                <a:noFill/>
                              </a:ln>
                            </wps:spPr>
                            <wps:txbx>
                              <w:txbxContent>
                                <w:p w14:paraId="786299AC" w14:textId="77777777" w:rsidR="007A4BE8" w:rsidRDefault="007A4BE8" w:rsidP="000F5AF8">
                                  <w:pPr>
                                    <w:textDirection w:val="btLr"/>
                                  </w:pPr>
                                </w:p>
                              </w:txbxContent>
                            </wps:txbx>
                            <wps:bodyPr spcFirstLastPara="1" wrap="square" lIns="91425" tIns="91425" rIns="91425" bIns="91425" anchor="ctr" anchorCtr="0">
                              <a:noAutofit/>
                            </wps:bodyPr>
                          </wps:wsp>
                          <wpg:grpSp>
                            <wpg:cNvPr id="55" name="Grupo 55"/>
                            <wpg:cNvGrpSpPr/>
                            <wpg:grpSpPr>
                              <a:xfrm>
                                <a:off x="-1" y="0"/>
                                <a:ext cx="7371436" cy="10625952"/>
                                <a:chOff x="-1" y="0"/>
                                <a:chExt cx="7371436" cy="10625952"/>
                              </a:xfrm>
                            </wpg:grpSpPr>
                            <pic:pic xmlns:pic="http://schemas.openxmlformats.org/drawingml/2006/picture">
                              <pic:nvPicPr>
                                <pic:cNvPr id="56" name="Shape 7"/>
                                <pic:cNvPicPr preferRelativeResize="0"/>
                              </pic:nvPicPr>
                              <pic:blipFill rotWithShape="1">
                                <a:blip r:embed="rId8">
                                  <a:alphaModFix/>
                                </a:blip>
                                <a:srcRect t="23673"/>
                                <a:stretch/>
                              </pic:blipFill>
                              <pic:spPr>
                                <a:xfrm>
                                  <a:off x="23854" y="2115047"/>
                                  <a:ext cx="7291070" cy="8510905"/>
                                </a:xfrm>
                                <a:prstGeom prst="rect">
                                  <a:avLst/>
                                </a:prstGeom>
                                <a:noFill/>
                                <a:ln>
                                  <a:noFill/>
                                </a:ln>
                              </pic:spPr>
                            </pic:pic>
                            <wpg:grpSp>
                              <wpg:cNvPr id="57" name="Grupo 57"/>
                              <wpg:cNvGrpSpPr/>
                              <wpg:grpSpPr>
                                <a:xfrm>
                                  <a:off x="-1" y="0"/>
                                  <a:ext cx="7313931" cy="1215390"/>
                                  <a:chOff x="-1" y="-1"/>
                                  <a:chExt cx="7315201" cy="1216153"/>
                                </a:xfrm>
                              </wpg:grpSpPr>
                              <wps:wsp>
                                <wps:cNvPr id="58" name="Forma libre 58"/>
                                <wps:cNvSpPr/>
                                <wps:spPr>
                                  <a:xfrm>
                                    <a:off x="-1" y="-1"/>
                                    <a:ext cx="7315201" cy="1130373"/>
                                  </a:xfrm>
                                  <a:custGeom>
                                    <a:avLst/>
                                    <a:gdLst/>
                                    <a:ahLst/>
                                    <a:cxnLst/>
                                    <a:rect l="l" t="t" r="r" b="b"/>
                                    <a:pathLst>
                                      <a:path w="7312660" h="1129665" extrusionOk="0">
                                        <a:moveTo>
                                          <a:pt x="0" y="0"/>
                                        </a:moveTo>
                                        <a:lnTo>
                                          <a:pt x="7312660" y="0"/>
                                        </a:lnTo>
                                        <a:lnTo>
                                          <a:pt x="7312660" y="1129665"/>
                                        </a:lnTo>
                                        <a:lnTo>
                                          <a:pt x="3619500" y="733425"/>
                                        </a:lnTo>
                                        <a:lnTo>
                                          <a:pt x="0" y="1091565"/>
                                        </a:lnTo>
                                        <a:lnTo>
                                          <a:pt x="0" y="0"/>
                                        </a:lnTo>
                                        <a:close/>
                                      </a:path>
                                    </a:pathLst>
                                  </a:custGeom>
                                  <a:solidFill>
                                    <a:schemeClr val="accent1"/>
                                  </a:solidFill>
                                  <a:ln>
                                    <a:noFill/>
                                  </a:ln>
                                </wps:spPr>
                                <wps:bodyPr spcFirstLastPara="1" wrap="square" lIns="91425" tIns="91425" rIns="91425" bIns="91425" anchor="ctr" anchorCtr="0">
                                  <a:noAutofit/>
                                </wps:bodyPr>
                              </wps:wsp>
                              <wps:wsp>
                                <wps:cNvPr id="59" name="Rectángulo 59"/>
                                <wps:cNvSpPr/>
                                <wps:spPr>
                                  <a:xfrm>
                                    <a:off x="0" y="0"/>
                                    <a:ext cx="7315200" cy="1216152"/>
                                  </a:xfrm>
                                  <a:prstGeom prst="rect">
                                    <a:avLst/>
                                  </a:prstGeom>
                                  <a:blipFill rotWithShape="1">
                                    <a:blip r:embed="rId9">
                                      <a:alphaModFix/>
                                    </a:blip>
                                    <a:stretch>
                                      <a:fillRect r="-7571"/>
                                    </a:stretch>
                                  </a:blipFill>
                                  <a:ln>
                                    <a:noFill/>
                                  </a:ln>
                                </wps:spPr>
                                <wps:txbx>
                                  <w:txbxContent>
                                    <w:p w14:paraId="30C6C346" w14:textId="77777777" w:rsidR="007A4BE8" w:rsidRDefault="007A4BE8" w:rsidP="000F5AF8">
                                      <w:pPr>
                                        <w:textDirection w:val="btLr"/>
                                      </w:pPr>
                                    </w:p>
                                  </w:txbxContent>
                                </wps:txbx>
                                <wps:bodyPr spcFirstLastPara="1" wrap="square" lIns="91425" tIns="91425" rIns="91425" bIns="91425" anchor="ctr" anchorCtr="0">
                                  <a:noAutofit/>
                                </wps:bodyPr>
                              </wps:wsp>
                            </wpg:grpSp>
                            <pic:pic xmlns:pic="http://schemas.openxmlformats.org/drawingml/2006/picture">
                              <pic:nvPicPr>
                                <pic:cNvPr id="60" name="Shape 11"/>
                                <pic:cNvPicPr preferRelativeResize="0"/>
                              </pic:nvPicPr>
                              <pic:blipFill rotWithShape="1">
                                <a:blip r:embed="rId10">
                                  <a:alphaModFix/>
                                </a:blip>
                                <a:srcRect/>
                                <a:stretch/>
                              </pic:blipFill>
                              <pic:spPr>
                                <a:xfrm>
                                  <a:off x="1009815" y="1804946"/>
                                  <a:ext cx="2743200" cy="932815"/>
                                </a:xfrm>
                                <a:prstGeom prst="rect">
                                  <a:avLst/>
                                </a:prstGeom>
                                <a:noFill/>
                                <a:ln>
                                  <a:noFill/>
                                </a:ln>
                              </pic:spPr>
                            </pic:pic>
                            <wps:wsp>
                              <wps:cNvPr id="61" name="Rectángulo 61"/>
                              <wps:cNvSpPr/>
                              <wps:spPr>
                                <a:xfrm>
                                  <a:off x="3363309" y="1757017"/>
                                  <a:ext cx="4008126" cy="1121166"/>
                                </a:xfrm>
                                <a:prstGeom prst="rect">
                                  <a:avLst/>
                                </a:prstGeom>
                                <a:solidFill>
                                  <a:schemeClr val="lt1"/>
                                </a:solidFill>
                                <a:ln>
                                  <a:noFill/>
                                </a:ln>
                              </wps:spPr>
                              <wps:txbx>
                                <w:txbxContent>
                                  <w:p w14:paraId="6C998BBE" w14:textId="77777777" w:rsidR="007A4BE8" w:rsidRPr="005B72C3" w:rsidRDefault="007A4BE8" w:rsidP="000F5AF8">
                                    <w:pPr>
                                      <w:textDirection w:val="btLr"/>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pPr>
                                    <w:r>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t>Secretaría General d</w:t>
                                    </w:r>
                                    <w:r w:rsidRPr="005B72C3">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t xml:space="preserve">e </w:t>
                                    </w:r>
                                    <w:r>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t>l</w:t>
                                    </w:r>
                                    <w:r w:rsidRPr="005B72C3">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t xml:space="preserve">a Presidencia </w:t>
                                    </w:r>
                                    <w:r>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t>d</w:t>
                                    </w:r>
                                    <w:r w:rsidRPr="005B72C3">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t xml:space="preserve">e </w:t>
                                    </w:r>
                                    <w:r>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t>l</w:t>
                                    </w:r>
                                    <w:r w:rsidRPr="005B72C3">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t xml:space="preserve">a República </w:t>
                                    </w:r>
                                  </w:p>
                                </w:txbxContent>
                              </wps:txbx>
                              <wps:bodyPr spcFirstLastPara="1" wrap="square" lIns="91425" tIns="45700" rIns="91425" bIns="45700" anchor="ctr" anchorCtr="0">
                                <a:noAutofit/>
                                <a:scene3d>
                                  <a:camera prst="orthographicFront"/>
                                  <a:lightRig rig="threePt" dir="t"/>
                                </a:scene3d>
                                <a:sp3d extrusionH="57150">
                                  <a:bevelT w="82550" h="38100" prst="coolSlant"/>
                                </a:sp3d>
                              </wps:bodyPr>
                            </wps:wsp>
                          </wpg:grpSp>
                          <wps:wsp>
                            <wps:cNvPr id="63" name="Rectángulo 63"/>
                            <wps:cNvSpPr/>
                            <wps:spPr>
                              <a:xfrm>
                                <a:off x="171951" y="3117745"/>
                                <a:ext cx="7009062" cy="6062373"/>
                              </a:xfrm>
                              <a:prstGeom prst="rect">
                                <a:avLst/>
                              </a:prstGeom>
                              <a:noFill/>
                              <a:ln>
                                <a:noFill/>
                              </a:ln>
                            </wps:spPr>
                            <wps:txbx>
                              <w:txbxContent>
                                <w:p w14:paraId="72AC0475" w14:textId="77777777" w:rsidR="007A4BE8" w:rsidRPr="00102BE8" w:rsidRDefault="007A4BE8" w:rsidP="000F5AF8">
                                  <w:pPr>
                                    <w:ind w:right="26"/>
                                    <w:jc w:val="center"/>
                                    <w:textDirection w:val="btLr"/>
                                    <w:rPr>
                                      <w:rFonts w:ascii="AR JULIAN" w:eastAsiaTheme="minorEastAsia" w:hAnsi="AR JULIAN" w:cs="Aharoni"/>
                                      <w:b/>
                                      <w:color w:val="1F4E79" w:themeColor="accent1" w:themeShade="80"/>
                                      <w:sz w:val="56"/>
                                      <w:szCs w:val="104"/>
                                      <w:lang w:val="es-ES_tradnl"/>
                                      <w14:props3d w14:extrusionH="57150" w14:contourW="0" w14:prstMaterial="warmMatte">
                                        <w14:bevelT w14:w="82550" w14:h="38100" w14:prst="coolSlant"/>
                                      </w14:props3d>
                                    </w:rPr>
                                  </w:pPr>
                                  <w:r w:rsidRPr="00102BE8">
                                    <w:rPr>
                                      <w:rFonts w:ascii="AR JULIAN" w:eastAsiaTheme="minorEastAsia" w:hAnsi="AR JULIAN" w:cs="Aharoni"/>
                                      <w:b/>
                                      <w:color w:val="1F4E79" w:themeColor="accent1" w:themeShade="80"/>
                                      <w:sz w:val="56"/>
                                      <w:szCs w:val="104"/>
                                      <w:lang w:val="es-ES_tradnl"/>
                                      <w14:props3d w14:extrusionH="57150" w14:contourW="0" w14:prstMaterial="warmMatte">
                                        <w14:bevelT w14:w="82550" w14:h="38100" w14:prst="coolSlant"/>
                                      </w14:props3d>
                                    </w:rPr>
                                    <w:t>MECANISMO DE RENDICIÓN DE CUENTAS DEL ORGANISMO EJECUTIVO</w:t>
                                  </w:r>
                                </w:p>
                                <w:p w14:paraId="4C33F37D" w14:textId="77777777" w:rsidR="007A4BE8" w:rsidRDefault="007A4BE8" w:rsidP="000F5AF8">
                                  <w:pPr>
                                    <w:ind w:right="26"/>
                                    <w:jc w:val="center"/>
                                    <w:textDirection w:val="btLr"/>
                                    <w:rPr>
                                      <w:rFonts w:ascii="AR JULIAN" w:eastAsiaTheme="minorEastAsia" w:hAnsi="AR JULIAN" w:cs="Aharoni"/>
                                      <w:b/>
                                      <w:color w:val="1F4E79" w:themeColor="accent1" w:themeShade="80"/>
                                      <w:sz w:val="56"/>
                                      <w:szCs w:val="104"/>
                                      <w:lang w:val="es-ES_tradnl"/>
                                      <w14:props3d w14:extrusionH="57150" w14:contourW="0" w14:prstMaterial="warmMatte">
                                        <w14:bevelT w14:w="82550" w14:h="38100" w14:prst="coolSlant"/>
                                      </w14:props3d>
                                    </w:rPr>
                                  </w:pPr>
                                </w:p>
                                <w:p w14:paraId="0010ED56" w14:textId="77777777" w:rsidR="007A4BE8" w:rsidRDefault="007A4BE8" w:rsidP="000F5AF8">
                                  <w:pPr>
                                    <w:ind w:right="26"/>
                                    <w:jc w:val="center"/>
                                    <w:textDirection w:val="btLr"/>
                                    <w:rPr>
                                      <w:rFonts w:ascii="AR JULIAN" w:eastAsiaTheme="minorEastAsia" w:hAnsi="AR JULIAN" w:cs="Aharoni"/>
                                      <w:b/>
                                      <w:color w:val="1F4E79" w:themeColor="accent1" w:themeShade="80"/>
                                      <w:sz w:val="56"/>
                                      <w:szCs w:val="104"/>
                                      <w:lang w:val="es-ES_tradnl"/>
                                      <w14:props3d w14:extrusionH="57150" w14:contourW="0" w14:prstMaterial="warmMatte">
                                        <w14:bevelT w14:w="82550" w14:h="38100" w14:prst="coolSlant"/>
                                      </w14:props3d>
                                    </w:rPr>
                                  </w:pPr>
                                </w:p>
                                <w:p w14:paraId="246DB770" w14:textId="77777777" w:rsidR="007A4BE8" w:rsidRDefault="007A4BE8" w:rsidP="000F5AF8">
                                  <w:pPr>
                                    <w:ind w:right="26"/>
                                    <w:jc w:val="center"/>
                                    <w:textDirection w:val="btLr"/>
                                    <w:rPr>
                                      <w:rFonts w:ascii="AR JULIAN" w:eastAsiaTheme="minorEastAsia" w:hAnsi="AR JULIAN" w:cs="Aharoni"/>
                                      <w:b/>
                                      <w:color w:val="1F4E79" w:themeColor="accent1" w:themeShade="80"/>
                                      <w:sz w:val="56"/>
                                      <w:szCs w:val="104"/>
                                      <w:lang w:val="es-ES_tradnl"/>
                                      <w14:props3d w14:extrusionH="57150" w14:contourW="0" w14:prstMaterial="warmMatte">
                                        <w14:bevelT w14:w="82550" w14:h="38100" w14:prst="coolSlant"/>
                                      </w14:props3d>
                                    </w:rPr>
                                  </w:pPr>
                                  <w:r w:rsidRPr="00102BE8">
                                    <w:rPr>
                                      <w:rFonts w:ascii="AR JULIAN" w:eastAsiaTheme="minorEastAsia" w:hAnsi="AR JULIAN" w:cs="Aharoni"/>
                                      <w:b/>
                                      <w:color w:val="1F4E79" w:themeColor="accent1" w:themeShade="80"/>
                                      <w:sz w:val="56"/>
                                      <w:szCs w:val="104"/>
                                      <w:lang w:val="es-ES_tradnl"/>
                                      <w14:props3d w14:extrusionH="57150" w14:contourW="0" w14:prstMaterial="warmMatte">
                                        <w14:bevelT w14:w="82550" w14:h="38100" w14:prst="coolSlant"/>
                                      </w14:props3d>
                                    </w:rPr>
                                    <w:t>INFORME EJECUTIVO</w:t>
                                  </w:r>
                                </w:p>
                                <w:p w14:paraId="20230A33" w14:textId="77777777" w:rsidR="007A4BE8" w:rsidRDefault="007A4BE8" w:rsidP="000F5AF8">
                                  <w:pPr>
                                    <w:ind w:right="26"/>
                                    <w:jc w:val="center"/>
                                    <w:textDirection w:val="btLr"/>
                                    <w:rPr>
                                      <w:rFonts w:ascii="AR JULIAN" w:eastAsiaTheme="minorEastAsia" w:hAnsi="AR JULIAN" w:cs="Aharoni"/>
                                      <w:b/>
                                      <w:color w:val="1F4E79" w:themeColor="accent1" w:themeShade="80"/>
                                      <w:sz w:val="56"/>
                                      <w:szCs w:val="104"/>
                                      <w:lang w:val="es-ES_tradnl"/>
                                      <w14:props3d w14:extrusionH="57150" w14:contourW="0" w14:prstMaterial="warmMatte">
                                        <w14:bevelT w14:w="82550" w14:h="38100" w14:prst="coolSlant"/>
                                      </w14:props3d>
                                    </w:rPr>
                                  </w:pPr>
                                </w:p>
                                <w:p w14:paraId="7B4B04B7" w14:textId="77777777" w:rsidR="007A4BE8" w:rsidRDefault="007A4BE8" w:rsidP="000F5AF8">
                                  <w:pPr>
                                    <w:ind w:right="26"/>
                                    <w:jc w:val="center"/>
                                    <w:textDirection w:val="btLr"/>
                                    <w:rPr>
                                      <w:rFonts w:ascii="AR JULIAN" w:eastAsiaTheme="minorEastAsia" w:hAnsi="AR JULIAN" w:cs="Aharoni"/>
                                      <w:b/>
                                      <w:color w:val="1F4E79" w:themeColor="accent1" w:themeShade="80"/>
                                      <w:sz w:val="56"/>
                                      <w:szCs w:val="104"/>
                                      <w:lang w:val="es-ES_tradnl"/>
                                      <w14:props3d w14:extrusionH="57150" w14:contourW="0" w14:prstMaterial="warmMatte">
                                        <w14:bevelT w14:w="82550" w14:h="38100" w14:prst="coolSlant"/>
                                      </w14:props3d>
                                    </w:rPr>
                                  </w:pPr>
                                </w:p>
                                <w:p w14:paraId="0800D78C" w14:textId="77777777" w:rsidR="007A4BE8" w:rsidRPr="00102BE8" w:rsidRDefault="007A4BE8" w:rsidP="000F5AF8">
                                  <w:pPr>
                                    <w:ind w:right="26"/>
                                    <w:jc w:val="center"/>
                                    <w:textDirection w:val="btLr"/>
                                    <w:rPr>
                                      <w:color w:val="FFFFFF" w:themeColor="background1"/>
                                      <w:sz w:val="16"/>
                                      <w14:textOutline w14:w="9525" w14:cap="rnd" w14:cmpd="sng" w14:algn="ctr">
                                        <w14:solidFill>
                                          <w14:schemeClr w14:val="accent1">
                                            <w14:lumMod w14:val="50000"/>
                                          </w14:schemeClr>
                                        </w14:solidFill>
                                        <w14:prstDash w14:val="solid"/>
                                        <w14:bevel/>
                                      </w14:textOutline>
                                      <w14:props3d w14:extrusionH="57150" w14:contourW="0" w14:prstMaterial="warmMatte">
                                        <w14:bevelT w14:w="38100" w14:h="38100" w14:prst="circle"/>
                                      </w14:props3d>
                                    </w:rPr>
                                  </w:pPr>
                                  <w:r w:rsidRPr="00102BE8">
                                    <w:rPr>
                                      <w:rFonts w:ascii="AR JULIAN" w:eastAsiaTheme="minorEastAsia" w:hAnsi="AR JULIAN" w:cs="Aharoni"/>
                                      <w:b/>
                                      <w:color w:val="1F4E79" w:themeColor="accent1" w:themeShade="80"/>
                                      <w:sz w:val="48"/>
                                      <w:szCs w:val="104"/>
                                      <w:lang w:val="es-ES_tradnl"/>
                                      <w14:props3d w14:extrusionH="57150" w14:contourW="0" w14:prstMaterial="warmMatte">
                                        <w14:bevelT w14:w="82550" w14:h="38100" w14:prst="coolSlant"/>
                                      </w14:props3d>
                                    </w:rPr>
                                    <w:t>Ejercicio Fiscal 202</w:t>
                                  </w:r>
                                  <w:r w:rsidR="00EF68E7">
                                    <w:rPr>
                                      <w:rFonts w:ascii="AR JULIAN" w:eastAsiaTheme="minorEastAsia" w:hAnsi="AR JULIAN" w:cs="Aharoni"/>
                                      <w:b/>
                                      <w:color w:val="1F4E79" w:themeColor="accent1" w:themeShade="80"/>
                                      <w:sz w:val="48"/>
                                      <w:szCs w:val="104"/>
                                      <w:lang w:val="es-ES_tradnl"/>
                                      <w14:props3d w14:extrusionH="57150" w14:contourW="0" w14:prstMaterial="warmMatte">
                                        <w14:bevelT w14:w="82550" w14:h="38100" w14:prst="coolSlant"/>
                                      </w14:props3d>
                                    </w:rPr>
                                    <w:t>2</w:t>
                                  </w:r>
                                  <w:r w:rsidRPr="00102BE8">
                                    <w:rPr>
                                      <w:rFonts w:ascii="Overlock" w:eastAsia="Overlock" w:hAnsi="Overlock" w:cs="Overlock"/>
                                      <w:b/>
                                      <w:color w:val="FFFFFF" w:themeColor="background1"/>
                                      <w:sz w:val="50"/>
                                      <w14:textOutline w14:w="9525" w14:cap="rnd" w14:cmpd="sng" w14:algn="ctr">
                                        <w14:solidFill>
                                          <w14:schemeClr w14:val="accent1">
                                            <w14:lumMod w14:val="50000"/>
                                          </w14:schemeClr>
                                        </w14:solidFill>
                                        <w14:prstDash w14:val="solid"/>
                                        <w14:bevel/>
                                      </w14:textOutline>
                                      <w14:props3d w14:extrusionH="57150" w14:contourW="0" w14:prstMaterial="warmMatte">
                                        <w14:bevelT w14:w="38100" w14:h="38100" w14:prst="circle"/>
                                      </w14:props3d>
                                    </w:rPr>
                                    <w:t xml:space="preserve"> </w:t>
                                  </w:r>
                                  <w:r w:rsidRPr="00102BE8">
                                    <w:rPr>
                                      <w:rFonts w:ascii="Overlock" w:eastAsia="Overlock" w:hAnsi="Overlock" w:cs="Overlock"/>
                                      <w:color w:val="FFFFFF" w:themeColor="background1"/>
                                      <w:sz w:val="30"/>
                                      <w14:textOutline w14:w="9525" w14:cap="rnd" w14:cmpd="sng" w14:algn="ctr">
                                        <w14:solidFill>
                                          <w14:schemeClr w14:val="accent1">
                                            <w14:lumMod w14:val="50000"/>
                                          </w14:schemeClr>
                                        </w14:solidFill>
                                        <w14:prstDash w14:val="solid"/>
                                        <w14:bevel/>
                                      </w14:textOutline>
                                      <w14:props3d w14:extrusionH="57150" w14:contourW="0" w14:prstMaterial="warmMatte">
                                        <w14:bevelT w14:w="38100" w14:h="38100" w14:prst="circle"/>
                                      </w14:props3d>
                                    </w:rPr>
                                    <w:t xml:space="preserve">     </w:t>
                                  </w:r>
                                </w:p>
                                <w:p w14:paraId="2359BB1A" w14:textId="77777777" w:rsidR="007A4BE8" w:rsidRPr="00102BE8" w:rsidRDefault="007A4BE8" w:rsidP="000F5AF8">
                                  <w:pPr>
                                    <w:jc w:val="center"/>
                                    <w:textDirection w:val="btLr"/>
                                    <w:rPr>
                                      <w:color w:val="FFFFFF" w:themeColor="background1"/>
                                      <w:sz w:val="20"/>
                                      <w14:textOutline w14:w="9525" w14:cap="rnd" w14:cmpd="sng" w14:algn="ctr">
                                        <w14:solidFill>
                                          <w14:schemeClr w14:val="accent1">
                                            <w14:lumMod w14:val="50000"/>
                                          </w14:schemeClr>
                                        </w14:solidFill>
                                        <w14:prstDash w14:val="solid"/>
                                        <w14:bevel/>
                                      </w14:textOutline>
                                      <w14:props3d w14:extrusionH="57150" w14:contourW="0" w14:prstMaterial="warmMatte">
                                        <w14:bevelT w14:w="38100" w14:h="38100" w14:prst="circle"/>
                                      </w14:props3d>
                                    </w:rPr>
                                  </w:pPr>
                                </w:p>
                              </w:txbxContent>
                            </wps:txbx>
                            <wps:bodyPr spcFirstLastPara="1" wrap="square" lIns="91425" tIns="45700" rIns="91425" bIns="45700" anchor="ctr" anchorCtr="0">
                              <a:noAutofit/>
                              <a:scene3d>
                                <a:camera prst="orthographicFront"/>
                                <a:lightRig rig="threePt" dir="t"/>
                              </a:scene3d>
                              <a:sp3d extrusionH="57150">
                                <a:bevelT w="82550" h="38100" prst="coolSlant"/>
                              </a:sp3d>
                            </wps:bodyPr>
                          </wps:wsp>
                        </wpg:grpSp>
                      </wpg:grpSp>
                    </wpg:wgp>
                  </a:graphicData>
                </a:graphic>
                <wp14:sizeRelH relativeFrom="margin">
                  <wp14:pctWidth>0</wp14:pctWidth>
                </wp14:sizeRelH>
                <wp14:sizeRelV relativeFrom="margin">
                  <wp14:pctHeight>0</wp14:pctHeight>
                </wp14:sizeRelV>
              </wp:anchor>
            </w:drawing>
          </mc:Choice>
          <mc:Fallback>
            <w:pict>
              <v:group w14:anchorId="71788EE8" id="Grupo 50" o:spid="_x0000_s1026" style="position:absolute;margin-left:-66.55pt;margin-top:-53.65pt;width:582.05pt;height:838.6pt;z-index:-251664384;mso-wrap-distance-left:0;mso-wrap-distance-right:0;mso-position-horizontal-relative:margin;mso-width-relative:margin;mso-height-relative:margin" coordorigin="16499" coordsize="73920,75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">
                <v:group id="Grupo 51" o:spid="_x0000_s1027" style="position:absolute;left:16499;width:73920;height:75600" coordorigin="16498" coordsize="73922,7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Rectángulo 52" o:spid="_x0000_s1028" style="position:absolute;left:16498;width:73922;height:75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" filled="f" stroked="f">
                    <v:textbox inset="2.53958mm,2.53958mm,2.53958mm,2.53958mm">
                      <w:txbxContent>
                        <w:p w14:paraId="34DF14C9" w14:textId="77777777" w:rsidR="007A4BE8" w:rsidRDefault="007A4BE8" w:rsidP="000F5AF8">
                          <w:pPr>
                            <w:textDirection w:val="btLr"/>
                          </w:pPr>
                        </w:p>
                      </w:txbxContent>
                    </v:textbox>
                  </v:rect>
                  <v:group id="Grupo 53" o:spid="_x0000_s1029" style="position:absolute;left:16498;width:73922;height:75780" coordorigin="" coordsize="73922,106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Rectángulo 54" o:spid="_x0000_s1030" style="position:absolute;top:254;width:73922;height:1062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" filled="f" stroked="f">
                      <v:textbox inset="2.53958mm,2.53958mm,2.53958mm,2.53958mm">
                        <w:txbxContent>
                          <w:p w14:paraId="786299AC" w14:textId="77777777" w:rsidR="007A4BE8" w:rsidRDefault="007A4BE8" w:rsidP="000F5AF8">
                            <w:pPr>
                              <w:textDirection w:val="btLr"/>
                            </w:pPr>
                          </w:p>
                        </w:txbxContent>
                      </v:textbox>
                    </v:rect>
                    <v:group id="Grupo 55" o:spid="_x0000_s1031" style="position:absolute;width:73714;height:106259" coordorigin="" coordsize="73714,106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2" type="#_x0000_t75" style="position:absolute;left:238;top:21150;width:72911;height:8510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">
                        <v:imagedata r:id="rId11" o:title="" croptop="15514f"/>
                      </v:shape>
                      <v:group id="Grupo 57" o:spid="_x0000_s1033" style="position:absolute;width:73139;height:12153" coordorigin="" coordsize="73152,12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orma libre 58" o:spid="_x0000_s1034"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" path="m,l7312660,r,1129665l3619500,733425,,1091565,,xe" fillcolor="#5b9bd5 [3204]" stroked="f">
                          <v:path arrowok="t" o:extrusionok="f"/>
                        </v:shape>
                        <v:rect id="Rectángulo 59" o:spid="_x0000_s1035"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" stroked="f">
                          <v:fill r:id="rId12" o:title="" recolor="t" rotate="t" type="frame"/>
                          <v:textbox inset="2.53958mm,2.53958mm,2.53958mm,2.53958mm">
                            <w:txbxContent>
                              <w:p w14:paraId="30C6C346" w14:textId="77777777" w:rsidR="007A4BE8" w:rsidRDefault="007A4BE8" w:rsidP="000F5AF8">
                                <w:pPr>
                                  <w:textDirection w:val="btLr"/>
                                </w:pPr>
                              </w:p>
                            </w:txbxContent>
                          </v:textbox>
                        </v:rect>
                      </v:group>
                      <v:shape id="Shape 11" o:spid="_x0000_s1036" type="#_x0000_t75" style="position:absolute;left:10098;top:18049;width:27432;height:93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">
                        <v:imagedata r:id="rId13" o:title=""/>
                      </v:shape>
                      <v:rect id="Rectángulo 61" o:spid="_x0000_s1037" style="position:absolute;left:33633;top:17570;width:40081;height:11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" fillcolor="white [3201]" stroked="f">
                        <v:textbox inset="2.53958mm,1.2694mm,2.53958mm,1.2694mm">
                          <w:txbxContent>
                            <w:p w14:paraId="6C998BBE" w14:textId="77777777" w:rsidR="007A4BE8" w:rsidRPr="005B72C3" w:rsidRDefault="007A4BE8" w:rsidP="000F5AF8">
                              <w:pPr>
                                <w:textDirection w:val="btLr"/>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pPr>
                              <w:r>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t>Secretaría General d</w:t>
                              </w:r>
                              <w:r w:rsidRPr="005B72C3">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t xml:space="preserve">e </w:t>
                              </w:r>
                              <w:r>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t>l</w:t>
                              </w:r>
                              <w:r w:rsidRPr="005B72C3">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t xml:space="preserve">a Presidencia </w:t>
                              </w:r>
                              <w:r>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t>d</w:t>
                              </w:r>
                              <w:r w:rsidRPr="005B72C3">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t xml:space="preserve">e </w:t>
                              </w:r>
                              <w:r>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t>l</w:t>
                              </w:r>
                              <w:r w:rsidRPr="005B72C3">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t xml:space="preserve">a República </w:t>
                              </w:r>
                            </w:p>
                          </w:txbxContent>
                        </v:textbox>
                      </v:rect>
                    </v:group>
                    <v:rect id="Rectángulo 63" o:spid="_x0000_s1038" style="position:absolute;left:1719;top:31177;width:70091;height:60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" filled="f" stroked="f">
                      <v:textbox inset="2.53958mm,1.2694mm,2.53958mm,1.2694mm">
                        <w:txbxContent>
                          <w:p w14:paraId="72AC0475" w14:textId="77777777" w:rsidR="007A4BE8" w:rsidRPr="00102BE8" w:rsidRDefault="007A4BE8" w:rsidP="000F5AF8">
                            <w:pPr>
                              <w:ind w:right="26"/>
                              <w:jc w:val="center"/>
                              <w:textDirection w:val="btLr"/>
                              <w:rPr>
                                <w:rFonts w:ascii="AR JULIAN" w:eastAsiaTheme="minorEastAsia" w:hAnsi="AR JULIAN" w:cs="Aharoni"/>
                                <w:b/>
                                <w:color w:val="1F4E79" w:themeColor="accent1" w:themeShade="80"/>
                                <w:sz w:val="56"/>
                                <w:szCs w:val="104"/>
                                <w:lang w:val="es-ES_tradnl"/>
                                <w14:props3d w14:extrusionH="57150" w14:contourW="0" w14:prstMaterial="warmMatte">
                                  <w14:bevelT w14:w="82550" w14:h="38100" w14:prst="coolSlant"/>
                                </w14:props3d>
                              </w:rPr>
                            </w:pPr>
                            <w:r w:rsidRPr="00102BE8">
                              <w:rPr>
                                <w:rFonts w:ascii="AR JULIAN" w:eastAsiaTheme="minorEastAsia" w:hAnsi="AR JULIAN" w:cs="Aharoni"/>
                                <w:b/>
                                <w:color w:val="1F4E79" w:themeColor="accent1" w:themeShade="80"/>
                                <w:sz w:val="56"/>
                                <w:szCs w:val="104"/>
                                <w:lang w:val="es-ES_tradnl"/>
                                <w14:props3d w14:extrusionH="57150" w14:contourW="0" w14:prstMaterial="warmMatte">
                                  <w14:bevelT w14:w="82550" w14:h="38100" w14:prst="coolSlant"/>
                                </w14:props3d>
                              </w:rPr>
                              <w:t>MECANISMO DE RENDICIÓN DE CUENTAS DEL ORGANISMO EJECUTIVO</w:t>
                            </w:r>
                          </w:p>
                          <w:p w14:paraId="4C33F37D" w14:textId="77777777" w:rsidR="007A4BE8" w:rsidRDefault="007A4BE8" w:rsidP="000F5AF8">
                            <w:pPr>
                              <w:ind w:right="26"/>
                              <w:jc w:val="center"/>
                              <w:textDirection w:val="btLr"/>
                              <w:rPr>
                                <w:rFonts w:ascii="AR JULIAN" w:eastAsiaTheme="minorEastAsia" w:hAnsi="AR JULIAN" w:cs="Aharoni"/>
                                <w:b/>
                                <w:color w:val="1F4E79" w:themeColor="accent1" w:themeShade="80"/>
                                <w:sz w:val="56"/>
                                <w:szCs w:val="104"/>
                                <w:lang w:val="es-ES_tradnl"/>
                                <w14:props3d w14:extrusionH="57150" w14:contourW="0" w14:prstMaterial="warmMatte">
                                  <w14:bevelT w14:w="82550" w14:h="38100" w14:prst="coolSlant"/>
                                </w14:props3d>
                              </w:rPr>
                            </w:pPr>
                          </w:p>
                          <w:p w14:paraId="0010ED56" w14:textId="77777777" w:rsidR="007A4BE8" w:rsidRDefault="007A4BE8" w:rsidP="000F5AF8">
                            <w:pPr>
                              <w:ind w:right="26"/>
                              <w:jc w:val="center"/>
                              <w:textDirection w:val="btLr"/>
                              <w:rPr>
                                <w:rFonts w:ascii="AR JULIAN" w:eastAsiaTheme="minorEastAsia" w:hAnsi="AR JULIAN" w:cs="Aharoni"/>
                                <w:b/>
                                <w:color w:val="1F4E79" w:themeColor="accent1" w:themeShade="80"/>
                                <w:sz w:val="56"/>
                                <w:szCs w:val="104"/>
                                <w:lang w:val="es-ES_tradnl"/>
                                <w14:props3d w14:extrusionH="57150" w14:contourW="0" w14:prstMaterial="warmMatte">
                                  <w14:bevelT w14:w="82550" w14:h="38100" w14:prst="coolSlant"/>
                                </w14:props3d>
                              </w:rPr>
                            </w:pPr>
                          </w:p>
                          <w:p w14:paraId="246DB770" w14:textId="77777777" w:rsidR="007A4BE8" w:rsidRDefault="007A4BE8" w:rsidP="000F5AF8">
                            <w:pPr>
                              <w:ind w:right="26"/>
                              <w:jc w:val="center"/>
                              <w:textDirection w:val="btLr"/>
                              <w:rPr>
                                <w:rFonts w:ascii="AR JULIAN" w:eastAsiaTheme="minorEastAsia" w:hAnsi="AR JULIAN" w:cs="Aharoni"/>
                                <w:b/>
                                <w:color w:val="1F4E79" w:themeColor="accent1" w:themeShade="80"/>
                                <w:sz w:val="56"/>
                                <w:szCs w:val="104"/>
                                <w:lang w:val="es-ES_tradnl"/>
                                <w14:props3d w14:extrusionH="57150" w14:contourW="0" w14:prstMaterial="warmMatte">
                                  <w14:bevelT w14:w="82550" w14:h="38100" w14:prst="coolSlant"/>
                                </w14:props3d>
                              </w:rPr>
                            </w:pPr>
                            <w:r w:rsidRPr="00102BE8">
                              <w:rPr>
                                <w:rFonts w:ascii="AR JULIAN" w:eastAsiaTheme="minorEastAsia" w:hAnsi="AR JULIAN" w:cs="Aharoni"/>
                                <w:b/>
                                <w:color w:val="1F4E79" w:themeColor="accent1" w:themeShade="80"/>
                                <w:sz w:val="56"/>
                                <w:szCs w:val="104"/>
                                <w:lang w:val="es-ES_tradnl"/>
                                <w14:props3d w14:extrusionH="57150" w14:contourW="0" w14:prstMaterial="warmMatte">
                                  <w14:bevelT w14:w="82550" w14:h="38100" w14:prst="coolSlant"/>
                                </w14:props3d>
                              </w:rPr>
                              <w:t>INFORME EJECUTIVO</w:t>
                            </w:r>
                          </w:p>
                          <w:p w14:paraId="20230A33" w14:textId="77777777" w:rsidR="007A4BE8" w:rsidRDefault="007A4BE8" w:rsidP="000F5AF8">
                            <w:pPr>
                              <w:ind w:right="26"/>
                              <w:jc w:val="center"/>
                              <w:textDirection w:val="btLr"/>
                              <w:rPr>
                                <w:rFonts w:ascii="AR JULIAN" w:eastAsiaTheme="minorEastAsia" w:hAnsi="AR JULIAN" w:cs="Aharoni"/>
                                <w:b/>
                                <w:color w:val="1F4E79" w:themeColor="accent1" w:themeShade="80"/>
                                <w:sz w:val="56"/>
                                <w:szCs w:val="104"/>
                                <w:lang w:val="es-ES_tradnl"/>
                                <w14:props3d w14:extrusionH="57150" w14:contourW="0" w14:prstMaterial="warmMatte">
                                  <w14:bevelT w14:w="82550" w14:h="38100" w14:prst="coolSlant"/>
                                </w14:props3d>
                              </w:rPr>
                            </w:pPr>
                          </w:p>
                          <w:p w14:paraId="7B4B04B7" w14:textId="77777777" w:rsidR="007A4BE8" w:rsidRDefault="007A4BE8" w:rsidP="000F5AF8">
                            <w:pPr>
                              <w:ind w:right="26"/>
                              <w:jc w:val="center"/>
                              <w:textDirection w:val="btLr"/>
                              <w:rPr>
                                <w:rFonts w:ascii="AR JULIAN" w:eastAsiaTheme="minorEastAsia" w:hAnsi="AR JULIAN" w:cs="Aharoni"/>
                                <w:b/>
                                <w:color w:val="1F4E79" w:themeColor="accent1" w:themeShade="80"/>
                                <w:sz w:val="56"/>
                                <w:szCs w:val="104"/>
                                <w:lang w:val="es-ES_tradnl"/>
                                <w14:props3d w14:extrusionH="57150" w14:contourW="0" w14:prstMaterial="warmMatte">
                                  <w14:bevelT w14:w="82550" w14:h="38100" w14:prst="coolSlant"/>
                                </w14:props3d>
                              </w:rPr>
                            </w:pPr>
                          </w:p>
                          <w:p w14:paraId="0800D78C" w14:textId="77777777" w:rsidR="007A4BE8" w:rsidRPr="00102BE8" w:rsidRDefault="007A4BE8" w:rsidP="000F5AF8">
                            <w:pPr>
                              <w:ind w:right="26"/>
                              <w:jc w:val="center"/>
                              <w:textDirection w:val="btLr"/>
                              <w:rPr>
                                <w:color w:val="FFFFFF" w:themeColor="background1"/>
                                <w:sz w:val="16"/>
                                <w14:textOutline w14:w="9525" w14:cap="rnd" w14:cmpd="sng" w14:algn="ctr">
                                  <w14:solidFill>
                                    <w14:schemeClr w14:val="accent1">
                                      <w14:lumMod w14:val="50000"/>
                                    </w14:schemeClr>
                                  </w14:solidFill>
                                  <w14:prstDash w14:val="solid"/>
                                  <w14:bevel/>
                                </w14:textOutline>
                                <w14:props3d w14:extrusionH="57150" w14:contourW="0" w14:prstMaterial="warmMatte">
                                  <w14:bevelT w14:w="38100" w14:h="38100" w14:prst="circle"/>
                                </w14:props3d>
                              </w:rPr>
                            </w:pPr>
                            <w:r w:rsidRPr="00102BE8">
                              <w:rPr>
                                <w:rFonts w:ascii="AR JULIAN" w:eastAsiaTheme="minorEastAsia" w:hAnsi="AR JULIAN" w:cs="Aharoni"/>
                                <w:b/>
                                <w:color w:val="1F4E79" w:themeColor="accent1" w:themeShade="80"/>
                                <w:sz w:val="48"/>
                                <w:szCs w:val="104"/>
                                <w:lang w:val="es-ES_tradnl"/>
                                <w14:props3d w14:extrusionH="57150" w14:contourW="0" w14:prstMaterial="warmMatte">
                                  <w14:bevelT w14:w="82550" w14:h="38100" w14:prst="coolSlant"/>
                                </w14:props3d>
                              </w:rPr>
                              <w:t>Ejercicio Fiscal 202</w:t>
                            </w:r>
                            <w:r w:rsidR="00EF68E7">
                              <w:rPr>
                                <w:rFonts w:ascii="AR JULIAN" w:eastAsiaTheme="minorEastAsia" w:hAnsi="AR JULIAN" w:cs="Aharoni"/>
                                <w:b/>
                                <w:color w:val="1F4E79" w:themeColor="accent1" w:themeShade="80"/>
                                <w:sz w:val="48"/>
                                <w:szCs w:val="104"/>
                                <w:lang w:val="es-ES_tradnl"/>
                                <w14:props3d w14:extrusionH="57150" w14:contourW="0" w14:prstMaterial="warmMatte">
                                  <w14:bevelT w14:w="82550" w14:h="38100" w14:prst="coolSlant"/>
                                </w14:props3d>
                              </w:rPr>
                              <w:t>2</w:t>
                            </w:r>
                            <w:r w:rsidRPr="00102BE8">
                              <w:rPr>
                                <w:rFonts w:ascii="Overlock" w:eastAsia="Overlock" w:hAnsi="Overlock" w:cs="Overlock"/>
                                <w:b/>
                                <w:color w:val="FFFFFF" w:themeColor="background1"/>
                                <w:sz w:val="50"/>
                                <w14:textOutline w14:w="9525" w14:cap="rnd" w14:cmpd="sng" w14:algn="ctr">
                                  <w14:solidFill>
                                    <w14:schemeClr w14:val="accent1">
                                      <w14:lumMod w14:val="50000"/>
                                    </w14:schemeClr>
                                  </w14:solidFill>
                                  <w14:prstDash w14:val="solid"/>
                                  <w14:bevel/>
                                </w14:textOutline>
                                <w14:props3d w14:extrusionH="57150" w14:contourW="0" w14:prstMaterial="warmMatte">
                                  <w14:bevelT w14:w="38100" w14:h="38100" w14:prst="circle"/>
                                </w14:props3d>
                              </w:rPr>
                              <w:t xml:space="preserve"> </w:t>
                            </w:r>
                            <w:r w:rsidRPr="00102BE8">
                              <w:rPr>
                                <w:rFonts w:ascii="Overlock" w:eastAsia="Overlock" w:hAnsi="Overlock" w:cs="Overlock"/>
                                <w:color w:val="FFFFFF" w:themeColor="background1"/>
                                <w:sz w:val="30"/>
                                <w14:textOutline w14:w="9525" w14:cap="rnd" w14:cmpd="sng" w14:algn="ctr">
                                  <w14:solidFill>
                                    <w14:schemeClr w14:val="accent1">
                                      <w14:lumMod w14:val="50000"/>
                                    </w14:schemeClr>
                                  </w14:solidFill>
                                  <w14:prstDash w14:val="solid"/>
                                  <w14:bevel/>
                                </w14:textOutline>
                                <w14:props3d w14:extrusionH="57150" w14:contourW="0" w14:prstMaterial="warmMatte">
                                  <w14:bevelT w14:w="38100" w14:h="38100" w14:prst="circle"/>
                                </w14:props3d>
                              </w:rPr>
                              <w:t xml:space="preserve">     </w:t>
                            </w:r>
                          </w:p>
                          <w:p w14:paraId="2359BB1A" w14:textId="77777777" w:rsidR="007A4BE8" w:rsidRPr="00102BE8" w:rsidRDefault="007A4BE8" w:rsidP="000F5AF8">
                            <w:pPr>
                              <w:jc w:val="center"/>
                              <w:textDirection w:val="btLr"/>
                              <w:rPr>
                                <w:color w:val="FFFFFF" w:themeColor="background1"/>
                                <w:sz w:val="20"/>
                                <w14:textOutline w14:w="9525" w14:cap="rnd" w14:cmpd="sng" w14:algn="ctr">
                                  <w14:solidFill>
                                    <w14:schemeClr w14:val="accent1">
                                      <w14:lumMod w14:val="50000"/>
                                    </w14:schemeClr>
                                  </w14:solidFill>
                                  <w14:prstDash w14:val="solid"/>
                                  <w14:bevel/>
                                </w14:textOutline>
                                <w14:props3d w14:extrusionH="57150" w14:contourW="0" w14:prstMaterial="warmMatte">
                                  <w14:bevelT w14:w="38100" w14:h="38100" w14:prst="circle"/>
                                </w14:props3d>
                              </w:rPr>
                            </w:pPr>
                          </w:p>
                        </w:txbxContent>
                      </v:textbox>
                    </v:rect>
                  </v:group>
                </v:group>
                <w10:wrap anchorx="margin"/>
              </v:group>
            </w:pict>
          </mc:Fallback>
        </mc:AlternateContent>
      </w:r>
      <w:r w:rsidR="00E04079">
        <w:rPr>
          <w:rFonts w:ascii="Times New Roman" w:eastAsia="Montserrat" w:hAnsi="Times New Roman" w:cs="Times New Roman"/>
          <w:b/>
          <w:bCs/>
          <w:sz w:val="28"/>
          <w:szCs w:val="26"/>
        </w:rPr>
        <w:t xml:space="preserve"> </w:t>
      </w:r>
      <w:r w:rsidR="00E04079">
        <w:rPr>
          <w:rFonts w:ascii="Times New Roman" w:eastAsia="Montserrat" w:hAnsi="Times New Roman" w:cs="Times New Roman"/>
          <w:b/>
          <w:bCs/>
          <w:sz w:val="28"/>
          <w:szCs w:val="26"/>
        </w:rPr>
        <w:tab/>
        <w:t xml:space="preserve"> </w:t>
      </w:r>
      <w:r w:rsidR="00E04079">
        <w:rPr>
          <w:rFonts w:ascii="Times New Roman" w:eastAsia="Montserrat" w:hAnsi="Times New Roman" w:cs="Times New Roman"/>
          <w:b/>
          <w:bCs/>
          <w:sz w:val="28"/>
          <w:szCs w:val="26"/>
        </w:rPr>
        <w:tab/>
      </w:r>
      <w:r w:rsidRPr="00D0159B">
        <w:rPr>
          <w:rFonts w:ascii="Times New Roman" w:eastAsia="Montserrat" w:hAnsi="Times New Roman" w:cs="Times New Roman"/>
          <w:b/>
          <w:bCs/>
          <w:sz w:val="28"/>
          <w:szCs w:val="26"/>
        </w:rPr>
        <w:br w:type="page"/>
      </w:r>
    </w:p>
    <w:p w14:paraId="68CBE4EF" w14:textId="77777777" w:rsidR="000F5AF8" w:rsidRPr="00D0159B" w:rsidRDefault="000F5AF8" w:rsidP="000F5AF8">
      <w:pPr>
        <w:spacing w:line="480" w:lineRule="auto"/>
        <w:jc w:val="center"/>
        <w:rPr>
          <w:rFonts w:ascii="Times New Roman" w:eastAsia="Montserrat" w:hAnsi="Times New Roman" w:cs="Times New Roman"/>
          <w:b/>
          <w:bCs/>
          <w:color w:val="1F4E79" w:themeColor="accent1" w:themeShade="80"/>
          <w:sz w:val="28"/>
          <w:szCs w:val="26"/>
        </w:rPr>
      </w:pPr>
    </w:p>
    <w:p w14:paraId="711A9FB4" w14:textId="77777777" w:rsidR="000F5AF8" w:rsidRPr="00D0159B" w:rsidRDefault="000F5AF8" w:rsidP="000F5AF8">
      <w:pPr>
        <w:spacing w:line="480" w:lineRule="auto"/>
        <w:jc w:val="center"/>
        <w:rPr>
          <w:rFonts w:ascii="Times New Roman" w:eastAsia="Montserrat" w:hAnsi="Times New Roman" w:cs="Times New Roman"/>
          <w:b/>
          <w:bCs/>
          <w:color w:val="1F4E79" w:themeColor="accent1" w:themeShade="80"/>
          <w:sz w:val="28"/>
          <w:szCs w:val="26"/>
        </w:rPr>
      </w:pPr>
    </w:p>
    <w:p w14:paraId="256DB866" w14:textId="77777777" w:rsidR="000F5AF8" w:rsidRPr="00D0159B" w:rsidRDefault="000F5AF8" w:rsidP="000F5AF8">
      <w:pPr>
        <w:spacing w:line="480" w:lineRule="auto"/>
        <w:jc w:val="center"/>
        <w:rPr>
          <w:rFonts w:ascii="Times New Roman" w:eastAsia="Montserrat" w:hAnsi="Times New Roman" w:cs="Times New Roman"/>
          <w:b/>
          <w:bCs/>
          <w:color w:val="1F4E79" w:themeColor="accent1" w:themeShade="80"/>
          <w:sz w:val="28"/>
          <w:szCs w:val="26"/>
        </w:rPr>
      </w:pPr>
    </w:p>
    <w:p w14:paraId="7D47EC34" w14:textId="77777777" w:rsidR="000F5AF8" w:rsidRPr="00D0159B" w:rsidRDefault="000F5AF8" w:rsidP="000F5AF8">
      <w:pPr>
        <w:spacing w:line="480" w:lineRule="auto"/>
        <w:jc w:val="center"/>
        <w:rPr>
          <w:rFonts w:ascii="Times New Roman" w:eastAsia="Montserrat" w:hAnsi="Times New Roman" w:cs="Times New Roman"/>
          <w:b/>
          <w:bCs/>
          <w:color w:val="1F4E79" w:themeColor="accent1" w:themeShade="80"/>
          <w:sz w:val="28"/>
          <w:szCs w:val="26"/>
        </w:rPr>
      </w:pPr>
    </w:p>
    <w:p w14:paraId="4B3D8E36" w14:textId="77777777" w:rsidR="000F5AF8" w:rsidRDefault="000F5AF8" w:rsidP="000F5AF8">
      <w:pPr>
        <w:spacing w:line="480" w:lineRule="auto"/>
        <w:jc w:val="center"/>
        <w:rPr>
          <w:rFonts w:ascii="Times New Roman" w:eastAsia="Montserrat" w:hAnsi="Times New Roman" w:cs="Times New Roman"/>
          <w:b/>
          <w:bCs/>
          <w:color w:val="1F4E79" w:themeColor="accent1" w:themeShade="80"/>
          <w:sz w:val="28"/>
          <w:szCs w:val="26"/>
        </w:rPr>
      </w:pPr>
    </w:p>
    <w:p w14:paraId="13858942" w14:textId="77777777" w:rsidR="00A074FD" w:rsidRPr="00D0159B" w:rsidRDefault="00A074FD" w:rsidP="000F5AF8">
      <w:pPr>
        <w:spacing w:line="480" w:lineRule="auto"/>
        <w:jc w:val="center"/>
        <w:rPr>
          <w:rFonts w:ascii="Times New Roman" w:eastAsia="Montserrat" w:hAnsi="Times New Roman" w:cs="Times New Roman"/>
          <w:b/>
          <w:bCs/>
          <w:color w:val="1F4E79" w:themeColor="accent1" w:themeShade="80"/>
          <w:sz w:val="28"/>
          <w:szCs w:val="26"/>
        </w:rPr>
      </w:pPr>
    </w:p>
    <w:p w14:paraId="04EF6213" w14:textId="77777777" w:rsidR="000F5AF8" w:rsidRPr="00D0159B" w:rsidRDefault="000F5AF8" w:rsidP="000F5AF8">
      <w:pPr>
        <w:spacing w:line="480" w:lineRule="auto"/>
        <w:jc w:val="center"/>
        <w:rPr>
          <w:rFonts w:ascii="Times New Roman" w:eastAsia="Montserrat" w:hAnsi="Times New Roman" w:cs="Times New Roman"/>
          <w:b/>
          <w:bCs/>
          <w:color w:val="1F4E79" w:themeColor="accent1" w:themeShade="80"/>
          <w:sz w:val="28"/>
          <w:szCs w:val="26"/>
        </w:rPr>
      </w:pPr>
      <w:r w:rsidRPr="00D0159B">
        <w:rPr>
          <w:rFonts w:ascii="Times New Roman" w:eastAsia="Montserrat" w:hAnsi="Times New Roman" w:cs="Times New Roman"/>
          <w:b/>
          <w:bCs/>
          <w:color w:val="1F4E79" w:themeColor="accent1" w:themeShade="80"/>
          <w:sz w:val="28"/>
          <w:szCs w:val="26"/>
        </w:rPr>
        <w:t>ÍNDICE</w:t>
      </w:r>
    </w:p>
    <w:p w14:paraId="6E92361C" w14:textId="73DB4A95" w:rsidR="00180D6A" w:rsidRPr="00180D6A" w:rsidRDefault="000F5AF8">
      <w:pPr>
        <w:pStyle w:val="TDC1"/>
        <w:tabs>
          <w:tab w:val="right" w:leader="dot" w:pos="8828"/>
        </w:tabs>
        <w:rPr>
          <w:rFonts w:asciiTheme="minorHAnsi" w:eastAsiaTheme="minorEastAsia" w:hAnsiTheme="minorHAnsi"/>
          <w:noProof/>
          <w:sz w:val="22"/>
          <w:lang w:eastAsia="es-GT"/>
        </w:rPr>
      </w:pPr>
      <w:r w:rsidRPr="00180D6A">
        <w:rPr>
          <w:rFonts w:eastAsia="Montserrat" w:cs="Times New Roman"/>
          <w:bCs/>
          <w:color w:val="1F4E79" w:themeColor="accent1" w:themeShade="80"/>
          <w:szCs w:val="24"/>
        </w:rPr>
        <w:fldChar w:fldCharType="begin"/>
      </w:r>
      <w:r w:rsidRPr="00180D6A">
        <w:rPr>
          <w:rFonts w:eastAsia="Montserrat" w:cs="Times New Roman"/>
          <w:bCs/>
          <w:color w:val="1F4E79" w:themeColor="accent1" w:themeShade="80"/>
          <w:szCs w:val="24"/>
        </w:rPr>
        <w:instrText xml:space="preserve"> TOC \o "1-3" \h \z \u </w:instrText>
      </w:r>
      <w:r w:rsidRPr="00180D6A">
        <w:rPr>
          <w:rFonts w:eastAsia="Montserrat" w:cs="Times New Roman"/>
          <w:bCs/>
          <w:color w:val="1F4E79" w:themeColor="accent1" w:themeShade="80"/>
          <w:szCs w:val="24"/>
        </w:rPr>
        <w:fldChar w:fldCharType="separate"/>
      </w:r>
      <w:hyperlink w:anchor="_Toc113350724" w:history="1">
        <w:r w:rsidR="00180D6A" w:rsidRPr="00180D6A">
          <w:rPr>
            <w:rStyle w:val="Hipervnculo"/>
            <w:rFonts w:eastAsia="Montserrat" w:cs="Times New Roman"/>
            <w:bCs/>
            <w:noProof/>
          </w:rPr>
          <w:t>PARTE GENERAL</w:t>
        </w:r>
        <w:r w:rsidR="00180D6A" w:rsidRPr="00180D6A">
          <w:rPr>
            <w:noProof/>
            <w:webHidden/>
          </w:rPr>
          <w:tab/>
        </w:r>
        <w:r w:rsidR="00180D6A" w:rsidRPr="00180D6A">
          <w:rPr>
            <w:noProof/>
            <w:webHidden/>
          </w:rPr>
          <w:fldChar w:fldCharType="begin"/>
        </w:r>
        <w:r w:rsidR="00180D6A" w:rsidRPr="00180D6A">
          <w:rPr>
            <w:noProof/>
            <w:webHidden/>
          </w:rPr>
          <w:instrText xml:space="preserve"> PAGEREF _Toc113350724 \h </w:instrText>
        </w:r>
        <w:r w:rsidR="00180D6A" w:rsidRPr="00180D6A">
          <w:rPr>
            <w:noProof/>
            <w:webHidden/>
          </w:rPr>
        </w:r>
        <w:r w:rsidR="00180D6A" w:rsidRPr="00180D6A">
          <w:rPr>
            <w:noProof/>
            <w:webHidden/>
          </w:rPr>
          <w:fldChar w:fldCharType="separate"/>
        </w:r>
        <w:r w:rsidR="00D151D2">
          <w:rPr>
            <w:noProof/>
            <w:webHidden/>
          </w:rPr>
          <w:t>4</w:t>
        </w:r>
        <w:r w:rsidR="00180D6A" w:rsidRPr="00180D6A">
          <w:rPr>
            <w:noProof/>
            <w:webHidden/>
          </w:rPr>
          <w:fldChar w:fldCharType="end"/>
        </w:r>
      </w:hyperlink>
    </w:p>
    <w:p w14:paraId="7A32CDC0" w14:textId="6651C020" w:rsidR="00180D6A" w:rsidRPr="00180D6A" w:rsidRDefault="003346D2">
      <w:pPr>
        <w:pStyle w:val="TDC2"/>
        <w:tabs>
          <w:tab w:val="right" w:leader="dot" w:pos="8828"/>
        </w:tabs>
        <w:rPr>
          <w:rFonts w:asciiTheme="minorHAnsi" w:eastAsiaTheme="minorEastAsia" w:hAnsiTheme="minorHAnsi"/>
          <w:noProof/>
          <w:sz w:val="22"/>
          <w:lang w:eastAsia="es-GT"/>
        </w:rPr>
      </w:pPr>
      <w:hyperlink w:anchor="_Toc113350725" w:history="1">
        <w:r w:rsidR="00180D6A" w:rsidRPr="00180D6A">
          <w:rPr>
            <w:rStyle w:val="Hipervnculo"/>
            <w:rFonts w:eastAsia="Montserrat" w:cs="Times New Roman"/>
            <w:bCs/>
            <w:noProof/>
          </w:rPr>
          <w:t>EJECUCIÓN PRESUPUESTARIA</w:t>
        </w:r>
        <w:r w:rsidR="00180D6A" w:rsidRPr="00180D6A">
          <w:rPr>
            <w:noProof/>
            <w:webHidden/>
          </w:rPr>
          <w:tab/>
        </w:r>
        <w:r w:rsidR="00180D6A" w:rsidRPr="00180D6A">
          <w:rPr>
            <w:noProof/>
            <w:webHidden/>
          </w:rPr>
          <w:fldChar w:fldCharType="begin"/>
        </w:r>
        <w:r w:rsidR="00180D6A" w:rsidRPr="00180D6A">
          <w:rPr>
            <w:noProof/>
            <w:webHidden/>
          </w:rPr>
          <w:instrText xml:space="preserve"> PAGEREF _Toc113350725 \h </w:instrText>
        </w:r>
        <w:r w:rsidR="00180D6A" w:rsidRPr="00180D6A">
          <w:rPr>
            <w:noProof/>
            <w:webHidden/>
          </w:rPr>
        </w:r>
        <w:r w:rsidR="00180D6A" w:rsidRPr="00180D6A">
          <w:rPr>
            <w:noProof/>
            <w:webHidden/>
          </w:rPr>
          <w:fldChar w:fldCharType="separate"/>
        </w:r>
        <w:r w:rsidR="00D151D2">
          <w:rPr>
            <w:noProof/>
            <w:webHidden/>
          </w:rPr>
          <w:t>4</w:t>
        </w:r>
        <w:r w:rsidR="00180D6A" w:rsidRPr="00180D6A">
          <w:rPr>
            <w:noProof/>
            <w:webHidden/>
          </w:rPr>
          <w:fldChar w:fldCharType="end"/>
        </w:r>
      </w:hyperlink>
    </w:p>
    <w:p w14:paraId="0A0C2914" w14:textId="02765B11" w:rsidR="00180D6A" w:rsidRPr="00180D6A" w:rsidRDefault="003346D2">
      <w:pPr>
        <w:pStyle w:val="TDC2"/>
        <w:tabs>
          <w:tab w:val="right" w:leader="dot" w:pos="8828"/>
        </w:tabs>
        <w:rPr>
          <w:rFonts w:asciiTheme="minorHAnsi" w:eastAsiaTheme="minorEastAsia" w:hAnsiTheme="minorHAnsi"/>
          <w:noProof/>
          <w:sz w:val="22"/>
          <w:lang w:eastAsia="es-GT"/>
        </w:rPr>
      </w:pPr>
      <w:hyperlink w:anchor="_Toc113350726" w:history="1">
        <w:r w:rsidR="00180D6A" w:rsidRPr="00180D6A">
          <w:rPr>
            <w:rStyle w:val="Hipervnculo"/>
            <w:rFonts w:eastAsia="Montserrat" w:cs="Times New Roman"/>
            <w:bCs/>
            <w:noProof/>
          </w:rPr>
          <w:t>PRINCIPALES LOGROS INSTITUCIONALES</w:t>
        </w:r>
        <w:r w:rsidR="00180D6A" w:rsidRPr="00180D6A">
          <w:rPr>
            <w:noProof/>
            <w:webHidden/>
          </w:rPr>
          <w:tab/>
        </w:r>
        <w:r w:rsidR="00180D6A" w:rsidRPr="00180D6A">
          <w:rPr>
            <w:noProof/>
            <w:webHidden/>
          </w:rPr>
          <w:fldChar w:fldCharType="begin"/>
        </w:r>
        <w:r w:rsidR="00180D6A" w:rsidRPr="00180D6A">
          <w:rPr>
            <w:noProof/>
            <w:webHidden/>
          </w:rPr>
          <w:instrText xml:space="preserve"> PAGEREF _Toc113350726 \h </w:instrText>
        </w:r>
        <w:r w:rsidR="00180D6A" w:rsidRPr="00180D6A">
          <w:rPr>
            <w:noProof/>
            <w:webHidden/>
          </w:rPr>
        </w:r>
        <w:r w:rsidR="00180D6A" w:rsidRPr="00180D6A">
          <w:rPr>
            <w:noProof/>
            <w:webHidden/>
          </w:rPr>
          <w:fldChar w:fldCharType="separate"/>
        </w:r>
        <w:r w:rsidR="00D151D2">
          <w:rPr>
            <w:noProof/>
            <w:webHidden/>
          </w:rPr>
          <w:t>10</w:t>
        </w:r>
        <w:r w:rsidR="00180D6A" w:rsidRPr="00180D6A">
          <w:rPr>
            <w:noProof/>
            <w:webHidden/>
          </w:rPr>
          <w:fldChar w:fldCharType="end"/>
        </w:r>
      </w:hyperlink>
    </w:p>
    <w:p w14:paraId="0F908E27" w14:textId="68570C24" w:rsidR="00180D6A" w:rsidRPr="00180D6A" w:rsidRDefault="00180D6A" w:rsidP="00180D6A">
      <w:pPr>
        <w:pStyle w:val="TDC1"/>
        <w:tabs>
          <w:tab w:val="right" w:leader="dot" w:pos="8828"/>
        </w:tabs>
        <w:ind w:left="142"/>
        <w:rPr>
          <w:rFonts w:asciiTheme="minorHAnsi" w:eastAsiaTheme="minorEastAsia" w:hAnsiTheme="minorHAnsi"/>
          <w:noProof/>
          <w:sz w:val="22"/>
          <w:lang w:eastAsia="es-GT"/>
        </w:rPr>
      </w:pPr>
      <w:r w:rsidRPr="00180D6A">
        <w:rPr>
          <w:rStyle w:val="Hipervnculo"/>
          <w:noProof/>
          <w:color w:val="FFFFFF" w:themeColor="background1"/>
        </w:rPr>
        <w:t xml:space="preserve"> </w:t>
      </w:r>
      <w:hyperlink w:anchor="_Toc113350727" w:history="1">
        <w:r w:rsidRPr="00180D6A">
          <w:rPr>
            <w:rStyle w:val="Hipervnculo"/>
            <w:rFonts w:eastAsia="Montserrat" w:cs="Times New Roman"/>
            <w:bCs/>
            <w:noProof/>
          </w:rPr>
          <w:t>CONSOLIDADO DE LOGROS INSTITUCIONALES</w:t>
        </w:r>
        <w:r w:rsidRPr="00180D6A">
          <w:rPr>
            <w:noProof/>
            <w:webHidden/>
          </w:rPr>
          <w:tab/>
        </w:r>
        <w:r w:rsidRPr="00180D6A">
          <w:rPr>
            <w:noProof/>
            <w:webHidden/>
          </w:rPr>
          <w:fldChar w:fldCharType="begin"/>
        </w:r>
        <w:r w:rsidRPr="00180D6A">
          <w:rPr>
            <w:noProof/>
            <w:webHidden/>
          </w:rPr>
          <w:instrText xml:space="preserve"> PAGEREF _Toc113350727 \h </w:instrText>
        </w:r>
        <w:r w:rsidRPr="00180D6A">
          <w:rPr>
            <w:noProof/>
            <w:webHidden/>
          </w:rPr>
        </w:r>
        <w:r w:rsidRPr="00180D6A">
          <w:rPr>
            <w:noProof/>
            <w:webHidden/>
          </w:rPr>
          <w:fldChar w:fldCharType="separate"/>
        </w:r>
        <w:r w:rsidR="00D151D2">
          <w:rPr>
            <w:noProof/>
            <w:webHidden/>
          </w:rPr>
          <w:t>16</w:t>
        </w:r>
        <w:r w:rsidRPr="00180D6A">
          <w:rPr>
            <w:noProof/>
            <w:webHidden/>
          </w:rPr>
          <w:fldChar w:fldCharType="end"/>
        </w:r>
      </w:hyperlink>
    </w:p>
    <w:p w14:paraId="37AA3640" w14:textId="4E9A089B" w:rsidR="00180D6A" w:rsidRPr="00180D6A" w:rsidRDefault="003346D2">
      <w:pPr>
        <w:pStyle w:val="TDC1"/>
        <w:tabs>
          <w:tab w:val="right" w:leader="dot" w:pos="8828"/>
        </w:tabs>
        <w:rPr>
          <w:rFonts w:asciiTheme="minorHAnsi" w:eastAsiaTheme="minorEastAsia" w:hAnsiTheme="minorHAnsi"/>
          <w:noProof/>
          <w:sz w:val="22"/>
          <w:lang w:eastAsia="es-GT"/>
        </w:rPr>
      </w:pPr>
      <w:hyperlink w:anchor="_Toc113350728" w:history="1">
        <w:r w:rsidR="00180D6A" w:rsidRPr="00180D6A">
          <w:rPr>
            <w:rStyle w:val="Hipervnculo"/>
            <w:rFonts w:eastAsia="Montserrat" w:cs="Times New Roman"/>
            <w:noProof/>
          </w:rPr>
          <w:t>CONCLUSIONES</w:t>
        </w:r>
        <w:r w:rsidR="00180D6A" w:rsidRPr="00180D6A">
          <w:rPr>
            <w:noProof/>
            <w:webHidden/>
          </w:rPr>
          <w:tab/>
        </w:r>
        <w:r w:rsidR="00180D6A" w:rsidRPr="00180D6A">
          <w:rPr>
            <w:noProof/>
            <w:webHidden/>
          </w:rPr>
          <w:fldChar w:fldCharType="begin"/>
        </w:r>
        <w:r w:rsidR="00180D6A" w:rsidRPr="00180D6A">
          <w:rPr>
            <w:noProof/>
            <w:webHidden/>
          </w:rPr>
          <w:instrText xml:space="preserve"> PAGEREF _Toc113350728 \h </w:instrText>
        </w:r>
        <w:r w:rsidR="00180D6A" w:rsidRPr="00180D6A">
          <w:rPr>
            <w:noProof/>
            <w:webHidden/>
          </w:rPr>
        </w:r>
        <w:r w:rsidR="00180D6A" w:rsidRPr="00180D6A">
          <w:rPr>
            <w:noProof/>
            <w:webHidden/>
          </w:rPr>
          <w:fldChar w:fldCharType="separate"/>
        </w:r>
        <w:r w:rsidR="00D151D2">
          <w:rPr>
            <w:noProof/>
            <w:webHidden/>
          </w:rPr>
          <w:t>19</w:t>
        </w:r>
        <w:r w:rsidR="00180D6A" w:rsidRPr="00180D6A">
          <w:rPr>
            <w:noProof/>
            <w:webHidden/>
          </w:rPr>
          <w:fldChar w:fldCharType="end"/>
        </w:r>
      </w:hyperlink>
    </w:p>
    <w:p w14:paraId="17F0050D" w14:textId="39880945" w:rsidR="00180D6A" w:rsidRPr="00180D6A" w:rsidRDefault="003346D2">
      <w:pPr>
        <w:pStyle w:val="TDC1"/>
        <w:tabs>
          <w:tab w:val="right" w:leader="dot" w:pos="8828"/>
        </w:tabs>
        <w:rPr>
          <w:rFonts w:asciiTheme="minorHAnsi" w:eastAsiaTheme="minorEastAsia" w:hAnsiTheme="minorHAnsi"/>
          <w:noProof/>
          <w:sz w:val="22"/>
          <w:lang w:eastAsia="es-GT"/>
        </w:rPr>
      </w:pPr>
      <w:hyperlink w:anchor="_Toc113350729" w:history="1">
        <w:r w:rsidR="00180D6A" w:rsidRPr="00180D6A">
          <w:rPr>
            <w:rStyle w:val="Hipervnculo"/>
            <w:rFonts w:eastAsia="Montserrat" w:cs="Times New Roman"/>
            <w:noProof/>
          </w:rPr>
          <w:t>ANEXO 1</w:t>
        </w:r>
        <w:r w:rsidR="00180D6A" w:rsidRPr="00180D6A">
          <w:rPr>
            <w:noProof/>
            <w:webHidden/>
          </w:rPr>
          <w:tab/>
        </w:r>
        <w:r w:rsidR="00180D6A" w:rsidRPr="00180D6A">
          <w:rPr>
            <w:noProof/>
            <w:webHidden/>
          </w:rPr>
          <w:fldChar w:fldCharType="begin"/>
        </w:r>
        <w:r w:rsidR="00180D6A" w:rsidRPr="00180D6A">
          <w:rPr>
            <w:noProof/>
            <w:webHidden/>
          </w:rPr>
          <w:instrText xml:space="preserve"> PAGEREF _Toc113350729 \h </w:instrText>
        </w:r>
        <w:r w:rsidR="00180D6A" w:rsidRPr="00180D6A">
          <w:rPr>
            <w:noProof/>
            <w:webHidden/>
          </w:rPr>
        </w:r>
        <w:r w:rsidR="00180D6A" w:rsidRPr="00180D6A">
          <w:rPr>
            <w:noProof/>
            <w:webHidden/>
          </w:rPr>
          <w:fldChar w:fldCharType="separate"/>
        </w:r>
        <w:r w:rsidR="00D151D2">
          <w:rPr>
            <w:noProof/>
            <w:webHidden/>
          </w:rPr>
          <w:t>20</w:t>
        </w:r>
        <w:r w:rsidR="00180D6A" w:rsidRPr="00180D6A">
          <w:rPr>
            <w:noProof/>
            <w:webHidden/>
          </w:rPr>
          <w:fldChar w:fldCharType="end"/>
        </w:r>
      </w:hyperlink>
    </w:p>
    <w:p w14:paraId="6DFE885B" w14:textId="77777777" w:rsidR="004F2A48" w:rsidRPr="004F2A48" w:rsidRDefault="000F5AF8" w:rsidP="001A1286">
      <w:pPr>
        <w:spacing w:line="360" w:lineRule="auto"/>
        <w:jc w:val="center"/>
        <w:rPr>
          <w:rFonts w:ascii="Times New Roman" w:eastAsia="Montserrat" w:hAnsi="Times New Roman" w:cs="Times New Roman"/>
          <w:bCs/>
          <w:color w:val="1F4E79" w:themeColor="accent1" w:themeShade="80"/>
          <w:sz w:val="24"/>
          <w:szCs w:val="24"/>
        </w:rPr>
      </w:pPr>
      <w:r w:rsidRPr="00180D6A">
        <w:rPr>
          <w:rFonts w:ascii="Times New Roman" w:eastAsia="Montserrat" w:hAnsi="Times New Roman" w:cs="Times New Roman"/>
          <w:bCs/>
          <w:color w:val="1F4E79" w:themeColor="accent1" w:themeShade="80"/>
          <w:sz w:val="24"/>
          <w:szCs w:val="24"/>
        </w:rPr>
        <w:fldChar w:fldCharType="end"/>
      </w:r>
      <w:bookmarkStart w:id="3" w:name="_Toc82516722"/>
    </w:p>
    <w:p w14:paraId="58C1F395" w14:textId="77777777" w:rsidR="004F2A48" w:rsidRDefault="004F2A48">
      <w:pPr>
        <w:rPr>
          <w:rFonts w:ascii="Times New Roman" w:eastAsia="Montserrat" w:hAnsi="Times New Roman" w:cs="Times New Roman"/>
          <w:bCs/>
          <w:color w:val="1F4E79" w:themeColor="accent1" w:themeShade="80"/>
          <w:sz w:val="24"/>
          <w:szCs w:val="24"/>
        </w:rPr>
      </w:pPr>
      <w:r>
        <w:rPr>
          <w:rFonts w:ascii="Times New Roman" w:eastAsia="Montserrat" w:hAnsi="Times New Roman" w:cs="Times New Roman"/>
          <w:bCs/>
          <w:color w:val="1F4E79" w:themeColor="accent1" w:themeShade="80"/>
          <w:sz w:val="24"/>
          <w:szCs w:val="24"/>
        </w:rPr>
        <w:br w:type="page"/>
      </w:r>
    </w:p>
    <w:p w14:paraId="23AA83F5" w14:textId="77777777" w:rsidR="000F5AF8" w:rsidRPr="001A1286" w:rsidRDefault="000F5AF8" w:rsidP="001A1286">
      <w:pPr>
        <w:spacing w:line="360" w:lineRule="auto"/>
        <w:jc w:val="center"/>
        <w:rPr>
          <w:rFonts w:ascii="Times New Roman" w:eastAsia="Montserrat" w:hAnsi="Times New Roman" w:cs="Times New Roman"/>
          <w:b/>
          <w:bCs/>
          <w:color w:val="2E74B5" w:themeColor="accent1" w:themeShade="BF"/>
          <w:sz w:val="28"/>
          <w:szCs w:val="26"/>
        </w:rPr>
      </w:pPr>
      <w:r w:rsidRPr="001A1286">
        <w:rPr>
          <w:rFonts w:ascii="Times New Roman" w:eastAsia="Montserrat" w:hAnsi="Times New Roman" w:cs="Times New Roman"/>
          <w:b/>
          <w:bCs/>
          <w:color w:val="2E74B5" w:themeColor="accent1" w:themeShade="BF"/>
          <w:sz w:val="28"/>
          <w:szCs w:val="26"/>
        </w:rPr>
        <w:lastRenderedPageBreak/>
        <w:t>INTRODUCCIÓN</w:t>
      </w:r>
      <w:bookmarkEnd w:id="0"/>
      <w:bookmarkEnd w:id="1"/>
      <w:bookmarkEnd w:id="3"/>
    </w:p>
    <w:p w14:paraId="5F9505E6" w14:textId="77777777" w:rsidR="000F5AF8" w:rsidRPr="00D0159B" w:rsidRDefault="000F5AF8" w:rsidP="000F5AF8">
      <w:pPr>
        <w:pBdr>
          <w:top w:val="nil"/>
          <w:left w:val="nil"/>
          <w:bottom w:val="nil"/>
          <w:right w:val="nil"/>
          <w:between w:val="nil"/>
        </w:pBdr>
        <w:jc w:val="both"/>
        <w:rPr>
          <w:rFonts w:ascii="Times New Roman" w:eastAsia="Montserrat" w:hAnsi="Times New Roman" w:cs="Times New Roman"/>
          <w:sz w:val="26"/>
          <w:szCs w:val="26"/>
        </w:rPr>
      </w:pPr>
    </w:p>
    <w:p w14:paraId="731035B9" w14:textId="77777777" w:rsidR="000F5AF8" w:rsidRPr="00D0159B" w:rsidRDefault="000F5AF8" w:rsidP="000F5AF8">
      <w:pPr>
        <w:spacing w:line="360" w:lineRule="auto"/>
        <w:jc w:val="both"/>
        <w:rPr>
          <w:rFonts w:ascii="Times New Roman" w:eastAsia="Montserrat" w:hAnsi="Times New Roman" w:cs="Times New Roman"/>
          <w:sz w:val="24"/>
          <w:szCs w:val="24"/>
        </w:rPr>
      </w:pPr>
      <w:r w:rsidRPr="00D0159B">
        <w:rPr>
          <w:rFonts w:ascii="Times New Roman" w:eastAsia="Montserrat" w:hAnsi="Times New Roman" w:cs="Times New Roman"/>
          <w:sz w:val="24"/>
          <w:szCs w:val="24"/>
        </w:rPr>
        <w:t xml:space="preserve">El presente Informe Ejecutivo </w:t>
      </w:r>
      <w:r w:rsidR="00E04079">
        <w:rPr>
          <w:rFonts w:ascii="Times New Roman" w:eastAsia="Montserrat" w:hAnsi="Times New Roman" w:cs="Times New Roman"/>
          <w:sz w:val="24"/>
          <w:szCs w:val="24"/>
        </w:rPr>
        <w:t xml:space="preserve">es </w:t>
      </w:r>
      <w:r w:rsidR="00EF68E7">
        <w:rPr>
          <w:rFonts w:ascii="Times New Roman" w:eastAsia="Montserrat" w:hAnsi="Times New Roman" w:cs="Times New Roman"/>
          <w:sz w:val="24"/>
          <w:szCs w:val="24"/>
        </w:rPr>
        <w:t xml:space="preserve">elaborado </w:t>
      </w:r>
      <w:r w:rsidR="00E04079">
        <w:rPr>
          <w:rFonts w:ascii="Times New Roman" w:eastAsia="Montserrat" w:hAnsi="Times New Roman" w:cs="Times New Roman"/>
          <w:sz w:val="24"/>
          <w:szCs w:val="24"/>
        </w:rPr>
        <w:t xml:space="preserve">en el marco </w:t>
      </w:r>
      <w:r w:rsidRPr="00D0159B">
        <w:rPr>
          <w:rFonts w:ascii="Times New Roman" w:eastAsia="Montserrat" w:hAnsi="Times New Roman" w:cs="Times New Roman"/>
          <w:sz w:val="24"/>
          <w:szCs w:val="24"/>
        </w:rPr>
        <w:t>del Mecanismo de Rendición de Cuentas del Organismo Ejecutivo implementado por el Señor Presidente de la República, Doctor Alejandro Eduardo Giammattei Falla, a través de la Comisión Presidencial Contra la Corrupción.</w:t>
      </w:r>
    </w:p>
    <w:p w14:paraId="4FE9ECFF" w14:textId="77777777" w:rsidR="00E04079" w:rsidRDefault="000F5AF8" w:rsidP="00E04079">
      <w:pPr>
        <w:spacing w:line="360" w:lineRule="auto"/>
        <w:jc w:val="both"/>
        <w:rPr>
          <w:rFonts w:ascii="Times New Roman" w:eastAsia="Montserrat" w:hAnsi="Times New Roman" w:cs="Times New Roman"/>
          <w:sz w:val="24"/>
          <w:szCs w:val="24"/>
        </w:rPr>
      </w:pPr>
      <w:r w:rsidRPr="00D0159B">
        <w:rPr>
          <w:rFonts w:ascii="Times New Roman" w:eastAsia="Montserrat" w:hAnsi="Times New Roman" w:cs="Times New Roman"/>
          <w:sz w:val="24"/>
          <w:szCs w:val="24"/>
        </w:rPr>
        <w:t xml:space="preserve">El </w:t>
      </w:r>
      <w:r w:rsidR="001C4839">
        <w:rPr>
          <w:rFonts w:ascii="Times New Roman" w:eastAsia="Montserrat" w:hAnsi="Times New Roman" w:cs="Times New Roman"/>
          <w:sz w:val="24"/>
          <w:szCs w:val="24"/>
        </w:rPr>
        <w:t>referido informe hace mención de</w:t>
      </w:r>
      <w:r w:rsidRPr="00D0159B">
        <w:rPr>
          <w:rFonts w:ascii="Times New Roman" w:eastAsia="Montserrat" w:hAnsi="Times New Roman" w:cs="Times New Roman"/>
          <w:sz w:val="24"/>
          <w:szCs w:val="24"/>
        </w:rPr>
        <w:t xml:space="preserve"> aspectos relevantes</w:t>
      </w:r>
      <w:r>
        <w:rPr>
          <w:rFonts w:ascii="Times New Roman" w:eastAsia="Montserrat" w:hAnsi="Times New Roman" w:cs="Times New Roman"/>
          <w:sz w:val="24"/>
          <w:szCs w:val="24"/>
        </w:rPr>
        <w:t xml:space="preserve"> de</w:t>
      </w:r>
      <w:r w:rsidRPr="00D0159B">
        <w:rPr>
          <w:rFonts w:ascii="Times New Roman" w:eastAsia="Montserrat" w:hAnsi="Times New Roman" w:cs="Times New Roman"/>
          <w:sz w:val="24"/>
          <w:szCs w:val="24"/>
        </w:rPr>
        <w:t xml:space="preserve"> la ejecución presupuestaria, ejecuci</w:t>
      </w:r>
      <w:r w:rsidR="00E04079">
        <w:rPr>
          <w:rFonts w:ascii="Times New Roman" w:eastAsia="Montserrat" w:hAnsi="Times New Roman" w:cs="Times New Roman"/>
          <w:sz w:val="24"/>
          <w:szCs w:val="24"/>
        </w:rPr>
        <w:t>ón de metas físicas, resultados y</w:t>
      </w:r>
      <w:r w:rsidRPr="00D0159B">
        <w:rPr>
          <w:rFonts w:ascii="Times New Roman" w:eastAsia="Montserrat" w:hAnsi="Times New Roman" w:cs="Times New Roman"/>
          <w:sz w:val="24"/>
          <w:szCs w:val="24"/>
        </w:rPr>
        <w:t xml:space="preserve"> logros </w:t>
      </w:r>
      <w:r w:rsidR="00E04079">
        <w:rPr>
          <w:rFonts w:ascii="Times New Roman" w:eastAsia="Montserrat" w:hAnsi="Times New Roman" w:cs="Times New Roman"/>
          <w:sz w:val="24"/>
          <w:szCs w:val="24"/>
        </w:rPr>
        <w:t>institucionales</w:t>
      </w:r>
      <w:r w:rsidRPr="00D0159B">
        <w:rPr>
          <w:rFonts w:ascii="Times New Roman" w:eastAsia="Montserrat" w:hAnsi="Times New Roman" w:cs="Times New Roman"/>
          <w:sz w:val="24"/>
          <w:szCs w:val="24"/>
        </w:rPr>
        <w:t xml:space="preserve"> </w:t>
      </w:r>
      <w:r w:rsidR="00E04079">
        <w:rPr>
          <w:rFonts w:ascii="Times New Roman" w:eastAsia="Montserrat" w:hAnsi="Times New Roman" w:cs="Times New Roman"/>
          <w:sz w:val="24"/>
          <w:szCs w:val="24"/>
        </w:rPr>
        <w:t xml:space="preserve">alcanzados </w:t>
      </w:r>
      <w:r>
        <w:rPr>
          <w:rFonts w:ascii="Times New Roman" w:eastAsia="Montserrat" w:hAnsi="Times New Roman" w:cs="Times New Roman"/>
          <w:sz w:val="24"/>
          <w:szCs w:val="24"/>
        </w:rPr>
        <w:t>durante el ejercicio fisc</w:t>
      </w:r>
      <w:r w:rsidR="001C4839">
        <w:rPr>
          <w:rFonts w:ascii="Times New Roman" w:eastAsia="Montserrat" w:hAnsi="Times New Roman" w:cs="Times New Roman"/>
          <w:sz w:val="24"/>
          <w:szCs w:val="24"/>
        </w:rPr>
        <w:t>al 2022</w:t>
      </w:r>
      <w:r w:rsidR="00E04079">
        <w:rPr>
          <w:rFonts w:ascii="Times New Roman" w:eastAsia="Montserrat" w:hAnsi="Times New Roman" w:cs="Times New Roman"/>
          <w:sz w:val="24"/>
          <w:szCs w:val="24"/>
        </w:rPr>
        <w:t xml:space="preserve"> por </w:t>
      </w:r>
      <w:r w:rsidR="00E04079" w:rsidRPr="00D0159B">
        <w:rPr>
          <w:rFonts w:ascii="Times New Roman" w:eastAsia="Montserrat" w:hAnsi="Times New Roman" w:cs="Times New Roman"/>
          <w:sz w:val="24"/>
          <w:szCs w:val="24"/>
        </w:rPr>
        <w:t>la Secretaría General de la Presidencia de la República</w:t>
      </w:r>
      <w:r w:rsidR="00E04079">
        <w:rPr>
          <w:rFonts w:ascii="Times New Roman" w:eastAsia="Montserrat" w:hAnsi="Times New Roman" w:cs="Times New Roman"/>
          <w:sz w:val="24"/>
          <w:szCs w:val="24"/>
        </w:rPr>
        <w:t>.</w:t>
      </w:r>
    </w:p>
    <w:p w14:paraId="5C35D6F7" w14:textId="77777777" w:rsidR="000F5AF8" w:rsidRPr="00D0159B" w:rsidRDefault="00E04079" w:rsidP="000F5AF8">
      <w:pPr>
        <w:spacing w:line="360" w:lineRule="auto"/>
        <w:jc w:val="both"/>
        <w:rPr>
          <w:rFonts w:ascii="Times New Roman" w:eastAsia="Montserrat" w:hAnsi="Times New Roman" w:cs="Times New Roman"/>
          <w:sz w:val="24"/>
          <w:szCs w:val="24"/>
        </w:rPr>
      </w:pPr>
      <w:r>
        <w:rPr>
          <w:rFonts w:ascii="Times New Roman" w:eastAsia="Montserrat" w:hAnsi="Times New Roman" w:cs="Times New Roman"/>
          <w:sz w:val="24"/>
          <w:szCs w:val="24"/>
        </w:rPr>
        <w:t xml:space="preserve">Cabe destacar que, </w:t>
      </w:r>
      <w:r w:rsidRPr="00D0159B">
        <w:rPr>
          <w:rFonts w:ascii="Times New Roman" w:eastAsia="Montserrat" w:hAnsi="Times New Roman" w:cs="Times New Roman"/>
          <w:sz w:val="24"/>
          <w:szCs w:val="24"/>
        </w:rPr>
        <w:t>la Secretaría</w:t>
      </w:r>
      <w:r w:rsidRPr="00E04079">
        <w:rPr>
          <w:rFonts w:ascii="Times New Roman" w:eastAsia="Montserrat" w:hAnsi="Times New Roman" w:cs="Times New Roman"/>
          <w:sz w:val="24"/>
          <w:szCs w:val="24"/>
        </w:rPr>
        <w:t xml:space="preserve"> </w:t>
      </w:r>
      <w:r w:rsidRPr="00D0159B">
        <w:rPr>
          <w:rFonts w:ascii="Times New Roman" w:eastAsia="Montserrat" w:hAnsi="Times New Roman" w:cs="Times New Roman"/>
          <w:sz w:val="24"/>
          <w:szCs w:val="24"/>
        </w:rPr>
        <w:t>General</w:t>
      </w:r>
      <w:r>
        <w:rPr>
          <w:rFonts w:ascii="Times New Roman" w:eastAsia="Montserrat" w:hAnsi="Times New Roman" w:cs="Times New Roman"/>
          <w:sz w:val="24"/>
          <w:szCs w:val="24"/>
        </w:rPr>
        <w:t xml:space="preserve"> es la responsable de brindar</w:t>
      </w:r>
      <w:r w:rsidRPr="00D0159B">
        <w:rPr>
          <w:rFonts w:ascii="Times New Roman" w:eastAsia="Montserrat" w:hAnsi="Times New Roman" w:cs="Times New Roman"/>
          <w:sz w:val="24"/>
          <w:szCs w:val="24"/>
        </w:rPr>
        <w:t xml:space="preserve"> asistencia jurídica y administrativa de carácter constante e inmediato al Presidente de la República,</w:t>
      </w:r>
      <w:r>
        <w:rPr>
          <w:rFonts w:ascii="Times New Roman" w:eastAsia="Montserrat" w:hAnsi="Times New Roman" w:cs="Times New Roman"/>
          <w:sz w:val="24"/>
          <w:szCs w:val="24"/>
        </w:rPr>
        <w:t xml:space="preserve"> </w:t>
      </w:r>
      <w:r w:rsidR="00E4044B">
        <w:rPr>
          <w:rFonts w:ascii="Times New Roman" w:eastAsia="Montserrat" w:hAnsi="Times New Roman" w:cs="Times New Roman"/>
          <w:sz w:val="24"/>
          <w:szCs w:val="24"/>
        </w:rPr>
        <w:t>por lo que en</w:t>
      </w:r>
      <w:r w:rsidR="000F5AF8" w:rsidRPr="00D0159B">
        <w:rPr>
          <w:rFonts w:ascii="Times New Roman" w:eastAsia="Montserrat" w:hAnsi="Times New Roman" w:cs="Times New Roman"/>
          <w:sz w:val="24"/>
          <w:szCs w:val="24"/>
        </w:rPr>
        <w:t xml:space="preserve"> las funciones principales que realiza se encuentran: a) Dar fe administrativa de los Acuerdos Gubernativos y demás disposiciones del Presidente de la República, suscribiéndolos; b) Distribuir las consultas técnicas y legales a los órganos de asesoría de la Presidencia; c) Revisar los expedientes que se sometan a conocimiento y aprobación del Presidente de la República; y, d) Velar porque el despacho del Presidente se tramite con la prontitud necesaria; dichas funciones sustantivas las realiza el Despacho Superior, integrado por el Secretario General de la Presidencia de la República, Subsecretario General de la Presidencia de la República y el Subsecretario General Administrativo-Financiero de la Presidencia de la República, así como la Dirección General de Asuntos Jurídicos y Cuerpo Consultivo, la Dirección de Análisis de Contrataciones y la Dirección de Gestión e Información Pública.</w:t>
      </w:r>
    </w:p>
    <w:p w14:paraId="1884A3E4" w14:textId="77777777" w:rsidR="00E4044B" w:rsidRDefault="00E4044B" w:rsidP="002E6263">
      <w:pPr>
        <w:pBdr>
          <w:top w:val="nil"/>
          <w:left w:val="nil"/>
          <w:bottom w:val="nil"/>
          <w:right w:val="nil"/>
          <w:between w:val="nil"/>
        </w:pBdr>
        <w:spacing w:line="360" w:lineRule="auto"/>
        <w:jc w:val="both"/>
      </w:pPr>
      <w:r>
        <w:rPr>
          <w:rFonts w:ascii="Times New Roman" w:eastAsia="Montserrat" w:hAnsi="Times New Roman" w:cs="Times New Roman"/>
          <w:sz w:val="24"/>
          <w:szCs w:val="24"/>
        </w:rPr>
        <w:t>Adicionalmente</w:t>
      </w:r>
      <w:r w:rsidR="000F5AF8" w:rsidRPr="00D0159B">
        <w:rPr>
          <w:rFonts w:ascii="Times New Roman" w:eastAsia="Montserrat" w:hAnsi="Times New Roman" w:cs="Times New Roman"/>
          <w:sz w:val="24"/>
          <w:szCs w:val="24"/>
        </w:rPr>
        <w:t xml:space="preserve">, </w:t>
      </w:r>
      <w:r>
        <w:rPr>
          <w:rFonts w:ascii="Times New Roman" w:eastAsia="Montserrat" w:hAnsi="Times New Roman" w:cs="Times New Roman"/>
          <w:sz w:val="24"/>
          <w:szCs w:val="24"/>
        </w:rPr>
        <w:t xml:space="preserve">realiza </w:t>
      </w:r>
      <w:r w:rsidR="000F5AF8" w:rsidRPr="00D0159B">
        <w:rPr>
          <w:rFonts w:ascii="Times New Roman" w:eastAsia="Montserrat" w:hAnsi="Times New Roman" w:cs="Times New Roman"/>
          <w:sz w:val="24"/>
          <w:szCs w:val="24"/>
        </w:rPr>
        <w:t xml:space="preserve">funciones administrativas a través de la Dirección Ejecutiva Administrativa, Dirección Ejecutiva Financiera, Dirección Ejecutiva de Recursos Humanos y la Dirección Ejecutiva de Tecnología de la Información; </w:t>
      </w:r>
      <w:r>
        <w:rPr>
          <w:rFonts w:ascii="Times New Roman" w:eastAsia="Montserrat" w:hAnsi="Times New Roman" w:cs="Times New Roman"/>
          <w:sz w:val="24"/>
          <w:szCs w:val="24"/>
        </w:rPr>
        <w:t xml:space="preserve">así como </w:t>
      </w:r>
      <w:r w:rsidR="000F5AF8" w:rsidRPr="00D0159B">
        <w:rPr>
          <w:rFonts w:ascii="Times New Roman" w:eastAsia="Montserrat" w:hAnsi="Times New Roman" w:cs="Times New Roman"/>
          <w:sz w:val="24"/>
          <w:szCs w:val="24"/>
        </w:rPr>
        <w:t>funciones de apoyo técnico, realizadas por la Unidad de Planificación, Unidad de Género y la Unidad de Asesoría Específica; y</w:t>
      </w:r>
      <w:r>
        <w:rPr>
          <w:rFonts w:ascii="Times New Roman" w:eastAsia="Montserrat" w:hAnsi="Times New Roman" w:cs="Times New Roman"/>
          <w:sz w:val="24"/>
          <w:szCs w:val="24"/>
        </w:rPr>
        <w:t>,</w:t>
      </w:r>
      <w:r w:rsidR="000F5AF8" w:rsidRPr="00D0159B">
        <w:rPr>
          <w:rFonts w:ascii="Times New Roman" w:eastAsia="Montserrat" w:hAnsi="Times New Roman" w:cs="Times New Roman"/>
          <w:sz w:val="24"/>
          <w:szCs w:val="24"/>
        </w:rPr>
        <w:t xml:space="preserve"> funciones de control interno, realizadas por la Unidad de Auditoría Interna.</w:t>
      </w:r>
      <w:r w:rsidR="000A08D8" w:rsidRPr="000A08D8">
        <w:t xml:space="preserve"> </w:t>
      </w:r>
    </w:p>
    <w:p w14:paraId="3390135B" w14:textId="77777777" w:rsidR="000F5AF8" w:rsidRDefault="000A08D8" w:rsidP="002E6263">
      <w:pPr>
        <w:pBdr>
          <w:top w:val="nil"/>
          <w:left w:val="nil"/>
          <w:bottom w:val="nil"/>
          <w:right w:val="nil"/>
          <w:between w:val="nil"/>
        </w:pBdr>
        <w:spacing w:line="360" w:lineRule="auto"/>
        <w:jc w:val="both"/>
        <w:rPr>
          <w:rFonts w:ascii="Times New Roman" w:eastAsia="Montserrat" w:hAnsi="Times New Roman" w:cs="Times New Roman"/>
          <w:sz w:val="24"/>
          <w:szCs w:val="24"/>
        </w:rPr>
      </w:pPr>
      <w:r w:rsidRPr="000A08D8">
        <w:rPr>
          <w:rFonts w:ascii="Times New Roman" w:eastAsia="Montserrat" w:hAnsi="Times New Roman" w:cs="Times New Roman"/>
          <w:sz w:val="24"/>
          <w:szCs w:val="24"/>
        </w:rPr>
        <w:t>Para el cumplimiento de sus funciones</w:t>
      </w:r>
      <w:r>
        <w:rPr>
          <w:rFonts w:ascii="Times New Roman" w:eastAsia="Montserrat" w:hAnsi="Times New Roman" w:cs="Times New Roman"/>
          <w:sz w:val="24"/>
          <w:szCs w:val="24"/>
        </w:rPr>
        <w:t xml:space="preserve">, </w:t>
      </w:r>
      <w:r w:rsidRPr="000A08D8">
        <w:rPr>
          <w:rFonts w:ascii="Times New Roman" w:eastAsia="Montserrat" w:hAnsi="Times New Roman" w:cs="Times New Roman"/>
          <w:sz w:val="24"/>
          <w:szCs w:val="24"/>
        </w:rPr>
        <w:t xml:space="preserve">la Secretaría General de la Presidencia de la República </w:t>
      </w:r>
      <w:r w:rsidR="006554AB">
        <w:rPr>
          <w:rFonts w:ascii="Times New Roman" w:eastAsia="Montserrat" w:hAnsi="Times New Roman" w:cs="Times New Roman"/>
          <w:sz w:val="24"/>
          <w:szCs w:val="24"/>
        </w:rPr>
        <w:t>tiene definidos</w:t>
      </w:r>
      <w:r w:rsidRPr="000A08D8">
        <w:rPr>
          <w:rFonts w:ascii="Times New Roman" w:eastAsia="Montserrat" w:hAnsi="Times New Roman" w:cs="Times New Roman"/>
          <w:sz w:val="24"/>
          <w:szCs w:val="24"/>
        </w:rPr>
        <w:t xml:space="preserve"> los siguientes objetivos:</w:t>
      </w:r>
      <w:r>
        <w:rPr>
          <w:rFonts w:ascii="Times New Roman" w:eastAsia="Montserrat" w:hAnsi="Times New Roman" w:cs="Times New Roman"/>
          <w:sz w:val="24"/>
          <w:szCs w:val="24"/>
        </w:rPr>
        <w:t xml:space="preserve"> </w:t>
      </w:r>
      <w:r w:rsidR="002E6263">
        <w:rPr>
          <w:rFonts w:ascii="Times New Roman" w:eastAsia="Montserrat" w:hAnsi="Times New Roman" w:cs="Times New Roman"/>
          <w:sz w:val="24"/>
          <w:szCs w:val="24"/>
        </w:rPr>
        <w:t xml:space="preserve">Estratégico. </w:t>
      </w:r>
      <w:r w:rsidR="002E6263" w:rsidRPr="002E6263">
        <w:rPr>
          <w:rFonts w:ascii="Times New Roman" w:eastAsia="Montserrat" w:hAnsi="Times New Roman" w:cs="Times New Roman"/>
          <w:sz w:val="24"/>
          <w:szCs w:val="24"/>
        </w:rPr>
        <w:t>Promover las buenas prácticas de control interno y gobernanza, para que de manera eficiente, eficaz y transparente, se de fe administrativa, seguridad y certeza jurídica al accionar del Presidente de la República.</w:t>
      </w:r>
      <w:r w:rsidR="002E6263">
        <w:rPr>
          <w:rFonts w:ascii="Times New Roman" w:eastAsia="Montserrat" w:hAnsi="Times New Roman" w:cs="Times New Roman"/>
          <w:sz w:val="24"/>
          <w:szCs w:val="24"/>
        </w:rPr>
        <w:t xml:space="preserve"> Operativos. </w:t>
      </w:r>
      <w:r w:rsidR="002E6263" w:rsidRPr="002E6263">
        <w:rPr>
          <w:rFonts w:ascii="Times New Roman" w:eastAsia="Montserrat" w:hAnsi="Times New Roman" w:cs="Times New Roman"/>
          <w:sz w:val="24"/>
          <w:szCs w:val="24"/>
        </w:rPr>
        <w:t>1.</w:t>
      </w:r>
      <w:r w:rsidR="006554AB">
        <w:rPr>
          <w:rFonts w:ascii="Times New Roman" w:eastAsia="Montserrat" w:hAnsi="Times New Roman" w:cs="Times New Roman"/>
          <w:sz w:val="24"/>
          <w:szCs w:val="24"/>
        </w:rPr>
        <w:t xml:space="preserve"> </w:t>
      </w:r>
      <w:r w:rsidR="002E6263" w:rsidRPr="002E6263">
        <w:rPr>
          <w:rFonts w:ascii="Times New Roman" w:eastAsia="Montserrat" w:hAnsi="Times New Roman" w:cs="Times New Roman"/>
          <w:sz w:val="24"/>
          <w:szCs w:val="24"/>
        </w:rPr>
        <w:t>Ejercer de manera eficiente, eficaz y transparente, las atribuciones y funciones asignadas a las Unidades y Direcciones de la Secretaría General de la Presidencia de la República, de acuerdo al marco Constitucional y al</w:t>
      </w:r>
      <w:r w:rsidR="002E6263">
        <w:rPr>
          <w:rFonts w:ascii="Times New Roman" w:eastAsia="Montserrat" w:hAnsi="Times New Roman" w:cs="Times New Roman"/>
          <w:sz w:val="24"/>
          <w:szCs w:val="24"/>
        </w:rPr>
        <w:t xml:space="preserve"> ordenamiento jurídico vigente. </w:t>
      </w:r>
      <w:r w:rsidR="006554AB">
        <w:rPr>
          <w:rFonts w:ascii="Times New Roman" w:eastAsia="Montserrat" w:hAnsi="Times New Roman" w:cs="Times New Roman"/>
          <w:sz w:val="24"/>
          <w:szCs w:val="24"/>
        </w:rPr>
        <w:br/>
      </w:r>
      <w:r w:rsidR="002E6263" w:rsidRPr="002E6263">
        <w:rPr>
          <w:rFonts w:ascii="Times New Roman" w:eastAsia="Montserrat" w:hAnsi="Times New Roman" w:cs="Times New Roman"/>
          <w:sz w:val="24"/>
          <w:szCs w:val="24"/>
        </w:rPr>
        <w:t>2.</w:t>
      </w:r>
      <w:r w:rsidR="002E6263">
        <w:rPr>
          <w:rFonts w:ascii="Times New Roman" w:eastAsia="Montserrat" w:hAnsi="Times New Roman" w:cs="Times New Roman"/>
          <w:sz w:val="24"/>
          <w:szCs w:val="24"/>
        </w:rPr>
        <w:t xml:space="preserve"> </w:t>
      </w:r>
      <w:r w:rsidR="002E6263" w:rsidRPr="002E6263">
        <w:rPr>
          <w:rFonts w:ascii="Times New Roman" w:eastAsia="Montserrat" w:hAnsi="Times New Roman" w:cs="Times New Roman"/>
          <w:sz w:val="24"/>
          <w:szCs w:val="24"/>
        </w:rPr>
        <w:t>Dar seguimiento a la ejecución de los recursos financieros, al uso de los recursos administrativos y al cumplimiento de las acciones definidas en los planes, para verificar de manera oportuna la consecución de las metas y resultados institucionales definidos.</w:t>
      </w:r>
      <w:r w:rsidR="002E6263">
        <w:rPr>
          <w:rFonts w:ascii="Times New Roman" w:eastAsia="Montserrat" w:hAnsi="Times New Roman" w:cs="Times New Roman"/>
          <w:sz w:val="24"/>
          <w:szCs w:val="24"/>
        </w:rPr>
        <w:t xml:space="preserve"> </w:t>
      </w:r>
      <w:r w:rsidR="006554AB">
        <w:rPr>
          <w:rFonts w:ascii="Times New Roman" w:eastAsia="Montserrat" w:hAnsi="Times New Roman" w:cs="Times New Roman"/>
          <w:sz w:val="24"/>
          <w:szCs w:val="24"/>
        </w:rPr>
        <w:br/>
      </w:r>
      <w:r w:rsidR="002E6263">
        <w:rPr>
          <w:rFonts w:ascii="Times New Roman" w:eastAsia="Montserrat" w:hAnsi="Times New Roman" w:cs="Times New Roman"/>
          <w:sz w:val="24"/>
          <w:szCs w:val="24"/>
        </w:rPr>
        <w:t xml:space="preserve">3. </w:t>
      </w:r>
      <w:r w:rsidR="002E6263" w:rsidRPr="002E6263">
        <w:rPr>
          <w:rFonts w:ascii="Times New Roman" w:eastAsia="Montserrat" w:hAnsi="Times New Roman" w:cs="Times New Roman"/>
          <w:sz w:val="24"/>
          <w:szCs w:val="24"/>
        </w:rPr>
        <w:t>Promover el adecuado resguardo de los bienes muebles de la Secretaría General de la Presidencia de la República, a través del registro oportuno de los mismos y la emisión de las políticas que correspondan.</w:t>
      </w:r>
    </w:p>
    <w:p w14:paraId="3943665F" w14:textId="77777777" w:rsidR="000F5AF8" w:rsidRPr="00D0159B" w:rsidRDefault="000F5AF8" w:rsidP="000F5AF8">
      <w:pPr>
        <w:pBdr>
          <w:top w:val="nil"/>
          <w:left w:val="nil"/>
          <w:bottom w:val="nil"/>
          <w:right w:val="nil"/>
          <w:between w:val="nil"/>
        </w:pBdr>
        <w:spacing w:line="360" w:lineRule="auto"/>
        <w:jc w:val="both"/>
        <w:rPr>
          <w:rFonts w:ascii="Times New Roman" w:eastAsia="Montserrat" w:hAnsi="Times New Roman" w:cs="Times New Roman"/>
          <w:sz w:val="26"/>
          <w:szCs w:val="26"/>
        </w:rPr>
      </w:pPr>
      <w:r w:rsidRPr="00D0159B">
        <w:rPr>
          <w:rFonts w:ascii="Times New Roman" w:eastAsia="Montserrat" w:hAnsi="Times New Roman" w:cs="Times New Roman"/>
          <w:sz w:val="26"/>
          <w:szCs w:val="26"/>
        </w:rPr>
        <w:br w:type="page"/>
      </w:r>
    </w:p>
    <w:p w14:paraId="69BB1BF5" w14:textId="77777777" w:rsidR="000F5AF8" w:rsidRPr="00D0159B" w:rsidRDefault="000F5AF8" w:rsidP="000F5AF8">
      <w:pPr>
        <w:pStyle w:val="Ttulo1"/>
        <w:jc w:val="center"/>
        <w:rPr>
          <w:rFonts w:ascii="Times New Roman" w:eastAsia="Montserrat" w:hAnsi="Times New Roman" w:cs="Times New Roman"/>
          <w:b/>
          <w:bCs/>
          <w:sz w:val="28"/>
          <w:szCs w:val="26"/>
        </w:rPr>
      </w:pPr>
      <w:bookmarkStart w:id="4" w:name="_Toc71208311"/>
      <w:bookmarkStart w:id="5" w:name="_Toc71545401"/>
      <w:bookmarkStart w:id="6" w:name="_Toc71545442"/>
      <w:bookmarkStart w:id="7" w:name="_Toc82516723"/>
      <w:bookmarkStart w:id="8" w:name="_Toc113350724"/>
      <w:r w:rsidRPr="00D0159B">
        <w:rPr>
          <w:rFonts w:ascii="Times New Roman" w:eastAsia="Montserrat" w:hAnsi="Times New Roman" w:cs="Times New Roman"/>
          <w:b/>
          <w:bCs/>
          <w:sz w:val="28"/>
          <w:szCs w:val="26"/>
        </w:rPr>
        <w:t>PARTE GENERAL</w:t>
      </w:r>
      <w:bookmarkEnd w:id="4"/>
      <w:bookmarkEnd w:id="5"/>
      <w:bookmarkEnd w:id="6"/>
      <w:bookmarkEnd w:id="7"/>
      <w:bookmarkEnd w:id="8"/>
    </w:p>
    <w:p w14:paraId="4A2C70DA" w14:textId="77777777" w:rsidR="00E06AD7" w:rsidRPr="00D0159B" w:rsidRDefault="00E06AD7" w:rsidP="00E06AD7">
      <w:pPr>
        <w:spacing w:line="240" w:lineRule="auto"/>
        <w:jc w:val="center"/>
        <w:rPr>
          <w:rFonts w:ascii="Times New Roman" w:eastAsia="Montserrat" w:hAnsi="Times New Roman" w:cs="Times New Roman"/>
          <w:b/>
          <w:bCs/>
          <w:sz w:val="26"/>
          <w:szCs w:val="26"/>
        </w:rPr>
      </w:pPr>
      <w:bookmarkStart w:id="9" w:name="_Toc82516724"/>
    </w:p>
    <w:p w14:paraId="25F235C9" w14:textId="77777777" w:rsidR="00E06AD7" w:rsidRPr="00D0159B" w:rsidRDefault="00E06AD7" w:rsidP="00E06AD7">
      <w:pPr>
        <w:pStyle w:val="Ttulo2"/>
        <w:rPr>
          <w:rFonts w:ascii="Times New Roman" w:eastAsia="Montserrat" w:hAnsi="Times New Roman" w:cs="Times New Roman"/>
          <w:b/>
          <w:bCs/>
        </w:rPr>
      </w:pPr>
      <w:bookmarkStart w:id="10" w:name="_Toc113350725"/>
      <w:r w:rsidRPr="00D0159B">
        <w:rPr>
          <w:rFonts w:ascii="Times New Roman" w:eastAsia="Montserrat" w:hAnsi="Times New Roman" w:cs="Times New Roman"/>
          <w:b/>
          <w:bCs/>
        </w:rPr>
        <w:t>EJECUCIÓN PRESUPUESTARIA</w:t>
      </w:r>
      <w:bookmarkEnd w:id="10"/>
    </w:p>
    <w:bookmarkEnd w:id="9"/>
    <w:p w14:paraId="58062AA6" w14:textId="77777777" w:rsidR="000F5AF8" w:rsidRPr="00D0159B" w:rsidRDefault="000F5AF8" w:rsidP="000F5AF8">
      <w:pPr>
        <w:pBdr>
          <w:top w:val="nil"/>
          <w:left w:val="nil"/>
          <w:bottom w:val="nil"/>
          <w:right w:val="nil"/>
          <w:between w:val="nil"/>
        </w:pBdr>
        <w:spacing w:after="0" w:line="240" w:lineRule="auto"/>
        <w:jc w:val="both"/>
        <w:rPr>
          <w:rFonts w:ascii="Times New Roman" w:eastAsia="Montserrat" w:hAnsi="Times New Roman" w:cs="Times New Roman"/>
          <w:sz w:val="26"/>
          <w:szCs w:val="26"/>
        </w:rPr>
      </w:pPr>
    </w:p>
    <w:p w14:paraId="11212876" w14:textId="77777777" w:rsidR="00ED126F" w:rsidRPr="00D0159B" w:rsidRDefault="00ED126F" w:rsidP="00ED126F">
      <w:pPr>
        <w:pBdr>
          <w:top w:val="nil"/>
          <w:left w:val="nil"/>
          <w:bottom w:val="nil"/>
          <w:right w:val="nil"/>
          <w:between w:val="nil"/>
        </w:pBdr>
        <w:spacing w:after="0" w:line="360" w:lineRule="auto"/>
        <w:jc w:val="both"/>
        <w:rPr>
          <w:rFonts w:ascii="Times New Roman" w:eastAsia="Montserrat" w:hAnsi="Times New Roman" w:cs="Times New Roman"/>
          <w:sz w:val="24"/>
          <w:szCs w:val="26"/>
        </w:rPr>
      </w:pPr>
      <w:r w:rsidRPr="00D0159B">
        <w:rPr>
          <w:rFonts w:ascii="Times New Roman" w:eastAsia="Montserrat" w:hAnsi="Times New Roman" w:cs="Times New Roman"/>
          <w:sz w:val="24"/>
          <w:szCs w:val="26"/>
        </w:rPr>
        <w:t xml:space="preserve">La Secretaría General de la Presidencia de la República, dentro de su estructura programática  únicamente cuenta con el programa presupuestario 11 Servicios </w:t>
      </w:r>
      <w:r>
        <w:rPr>
          <w:rFonts w:ascii="Times New Roman" w:eastAsia="Montserrat" w:hAnsi="Times New Roman" w:cs="Times New Roman"/>
          <w:sz w:val="24"/>
          <w:szCs w:val="26"/>
        </w:rPr>
        <w:t>Generales de la Presidencia; Fuente de Financiamiento</w:t>
      </w:r>
      <w:r w:rsidRPr="00D0159B">
        <w:rPr>
          <w:rFonts w:ascii="Times New Roman" w:eastAsia="Montserrat" w:hAnsi="Times New Roman" w:cs="Times New Roman"/>
          <w:sz w:val="24"/>
          <w:szCs w:val="26"/>
        </w:rPr>
        <w:t xml:space="preserve"> 11 Ingresos Corrientes</w:t>
      </w:r>
      <w:r>
        <w:rPr>
          <w:rFonts w:ascii="Times New Roman" w:eastAsia="Montserrat" w:hAnsi="Times New Roman" w:cs="Times New Roman"/>
          <w:sz w:val="24"/>
          <w:szCs w:val="26"/>
        </w:rPr>
        <w:t xml:space="preserve"> y Fuente de Financiamiento 12 Disminución de Caja y Bancos de Recursos del Tesoro</w:t>
      </w:r>
      <w:r w:rsidRPr="00D0159B">
        <w:rPr>
          <w:rFonts w:ascii="Times New Roman" w:eastAsia="Montserrat" w:hAnsi="Times New Roman" w:cs="Times New Roman"/>
          <w:sz w:val="24"/>
          <w:szCs w:val="26"/>
        </w:rPr>
        <w:t>; siendo sus Actividades Presupuestarias: 0</w:t>
      </w:r>
      <w:r>
        <w:rPr>
          <w:rFonts w:ascii="Times New Roman" w:eastAsia="Montserrat" w:hAnsi="Times New Roman" w:cs="Times New Roman"/>
          <w:sz w:val="24"/>
          <w:szCs w:val="26"/>
        </w:rPr>
        <w:t>0</w:t>
      </w:r>
      <w:r w:rsidRPr="00D0159B">
        <w:rPr>
          <w:rFonts w:ascii="Times New Roman" w:eastAsia="Montserrat" w:hAnsi="Times New Roman" w:cs="Times New Roman"/>
          <w:sz w:val="24"/>
          <w:szCs w:val="26"/>
        </w:rPr>
        <w:t>1</w:t>
      </w:r>
      <w:r>
        <w:rPr>
          <w:rFonts w:ascii="Times New Roman" w:eastAsia="Montserrat" w:hAnsi="Times New Roman" w:cs="Times New Roman"/>
          <w:sz w:val="24"/>
          <w:szCs w:val="26"/>
        </w:rPr>
        <w:t xml:space="preserve"> Dirección y Coordinación</w:t>
      </w:r>
      <w:r w:rsidRPr="00D0159B">
        <w:rPr>
          <w:rFonts w:ascii="Times New Roman" w:eastAsia="Montserrat" w:hAnsi="Times New Roman" w:cs="Times New Roman"/>
          <w:sz w:val="24"/>
          <w:szCs w:val="26"/>
        </w:rPr>
        <w:t xml:space="preserve"> y 0</w:t>
      </w:r>
      <w:r>
        <w:rPr>
          <w:rFonts w:ascii="Times New Roman" w:eastAsia="Montserrat" w:hAnsi="Times New Roman" w:cs="Times New Roman"/>
          <w:sz w:val="24"/>
          <w:szCs w:val="26"/>
        </w:rPr>
        <w:t>02 Servicios Jurídicos y de Contrataciones</w:t>
      </w:r>
      <w:r w:rsidRPr="00D0159B">
        <w:rPr>
          <w:rFonts w:ascii="Times New Roman" w:eastAsia="Montserrat" w:hAnsi="Times New Roman" w:cs="Times New Roman"/>
          <w:sz w:val="24"/>
          <w:szCs w:val="26"/>
        </w:rPr>
        <w:t>; y en función de la inco</w:t>
      </w:r>
      <w:r>
        <w:rPr>
          <w:rFonts w:ascii="Times New Roman" w:eastAsia="Montserrat" w:hAnsi="Times New Roman" w:cs="Times New Roman"/>
          <w:sz w:val="24"/>
          <w:szCs w:val="26"/>
        </w:rPr>
        <w:t>rporación dentro del Presupuesto de esta Secretaría, de la Comisión Presidencial Contra la Corrupción y Comisión Presidencial de Asuntos Municipales, las Actividades Presupuestarias 005 Servicios Para la Prevención y Combate a la Corrupción</w:t>
      </w:r>
      <w:r w:rsidRPr="00D0159B">
        <w:rPr>
          <w:rFonts w:ascii="Times New Roman" w:eastAsia="Montserrat" w:hAnsi="Times New Roman" w:cs="Times New Roman"/>
          <w:sz w:val="24"/>
          <w:szCs w:val="26"/>
        </w:rPr>
        <w:t xml:space="preserve"> y </w:t>
      </w:r>
      <w:r>
        <w:rPr>
          <w:rFonts w:ascii="Times New Roman" w:eastAsia="Montserrat" w:hAnsi="Times New Roman" w:cs="Times New Roman"/>
          <w:sz w:val="24"/>
          <w:szCs w:val="26"/>
        </w:rPr>
        <w:t>006 Servicios de Coordinación de Asuntos Municipales.</w:t>
      </w:r>
      <w:r w:rsidRPr="00D0159B">
        <w:rPr>
          <w:rFonts w:ascii="Times New Roman" w:eastAsia="Montserrat" w:hAnsi="Times New Roman" w:cs="Times New Roman"/>
          <w:sz w:val="24"/>
          <w:szCs w:val="26"/>
        </w:rPr>
        <w:t xml:space="preserve"> </w:t>
      </w:r>
    </w:p>
    <w:p w14:paraId="4019FCED" w14:textId="77777777" w:rsidR="00ED126F" w:rsidRPr="00D0159B" w:rsidRDefault="00ED126F" w:rsidP="00ED126F">
      <w:pPr>
        <w:pBdr>
          <w:top w:val="nil"/>
          <w:left w:val="nil"/>
          <w:bottom w:val="nil"/>
          <w:right w:val="nil"/>
          <w:between w:val="nil"/>
        </w:pBdr>
        <w:spacing w:after="0" w:line="360" w:lineRule="auto"/>
        <w:jc w:val="both"/>
        <w:rPr>
          <w:rFonts w:ascii="Times New Roman" w:eastAsia="Montserrat" w:hAnsi="Times New Roman" w:cs="Times New Roman"/>
          <w:sz w:val="24"/>
          <w:szCs w:val="26"/>
        </w:rPr>
      </w:pPr>
    </w:p>
    <w:p w14:paraId="4008E391" w14:textId="73C32A22" w:rsidR="00ED126F" w:rsidRDefault="00ED126F" w:rsidP="00ED126F">
      <w:pPr>
        <w:pBdr>
          <w:top w:val="nil"/>
          <w:left w:val="nil"/>
          <w:bottom w:val="nil"/>
          <w:right w:val="nil"/>
          <w:between w:val="nil"/>
        </w:pBdr>
        <w:spacing w:after="0" w:line="360" w:lineRule="auto"/>
        <w:jc w:val="both"/>
        <w:rPr>
          <w:rFonts w:ascii="Times New Roman" w:eastAsia="Montserrat" w:hAnsi="Times New Roman" w:cs="Times New Roman"/>
          <w:sz w:val="24"/>
          <w:szCs w:val="26"/>
        </w:rPr>
      </w:pPr>
      <w:r>
        <w:rPr>
          <w:rFonts w:ascii="Times New Roman" w:eastAsia="Montserrat" w:hAnsi="Times New Roman" w:cs="Times New Roman"/>
          <w:sz w:val="24"/>
          <w:szCs w:val="26"/>
        </w:rPr>
        <w:t>La</w:t>
      </w:r>
      <w:r w:rsidRPr="00D0159B">
        <w:rPr>
          <w:rFonts w:ascii="Times New Roman" w:eastAsia="Montserrat" w:hAnsi="Times New Roman" w:cs="Times New Roman"/>
          <w:sz w:val="24"/>
          <w:szCs w:val="26"/>
        </w:rPr>
        <w:t xml:space="preserve"> Secretaría </w:t>
      </w:r>
      <w:r>
        <w:rPr>
          <w:rFonts w:ascii="Times New Roman" w:eastAsia="Montserrat" w:hAnsi="Times New Roman" w:cs="Times New Roman"/>
          <w:sz w:val="24"/>
          <w:szCs w:val="26"/>
        </w:rPr>
        <w:t xml:space="preserve">General de la Presidencia de la República en sus actividades presupuestarias </w:t>
      </w:r>
      <w:r w:rsidRPr="00D0159B">
        <w:rPr>
          <w:rFonts w:ascii="Times New Roman" w:eastAsia="Montserrat" w:hAnsi="Times New Roman" w:cs="Times New Roman"/>
          <w:sz w:val="24"/>
          <w:szCs w:val="26"/>
        </w:rPr>
        <w:t>0</w:t>
      </w:r>
      <w:r>
        <w:rPr>
          <w:rFonts w:ascii="Times New Roman" w:eastAsia="Montserrat" w:hAnsi="Times New Roman" w:cs="Times New Roman"/>
          <w:sz w:val="24"/>
          <w:szCs w:val="26"/>
        </w:rPr>
        <w:t>0</w:t>
      </w:r>
      <w:r w:rsidRPr="00D0159B">
        <w:rPr>
          <w:rFonts w:ascii="Times New Roman" w:eastAsia="Montserrat" w:hAnsi="Times New Roman" w:cs="Times New Roman"/>
          <w:sz w:val="24"/>
          <w:szCs w:val="26"/>
        </w:rPr>
        <w:t>1</w:t>
      </w:r>
      <w:r>
        <w:rPr>
          <w:rFonts w:ascii="Times New Roman" w:eastAsia="Montserrat" w:hAnsi="Times New Roman" w:cs="Times New Roman"/>
          <w:sz w:val="24"/>
          <w:szCs w:val="26"/>
        </w:rPr>
        <w:t xml:space="preserve"> Dirección y Coordinación</w:t>
      </w:r>
      <w:r w:rsidRPr="00D0159B">
        <w:rPr>
          <w:rFonts w:ascii="Times New Roman" w:eastAsia="Montserrat" w:hAnsi="Times New Roman" w:cs="Times New Roman"/>
          <w:sz w:val="24"/>
          <w:szCs w:val="26"/>
        </w:rPr>
        <w:t xml:space="preserve"> y 0</w:t>
      </w:r>
      <w:r>
        <w:rPr>
          <w:rFonts w:ascii="Times New Roman" w:eastAsia="Montserrat" w:hAnsi="Times New Roman" w:cs="Times New Roman"/>
          <w:sz w:val="24"/>
          <w:szCs w:val="26"/>
        </w:rPr>
        <w:t>02 Servicios Jurídicos y de Contrataciones,</w:t>
      </w:r>
      <w:r w:rsidRPr="00D0159B">
        <w:rPr>
          <w:rFonts w:ascii="Times New Roman" w:eastAsia="Montserrat" w:hAnsi="Times New Roman" w:cs="Times New Roman"/>
          <w:sz w:val="24"/>
          <w:szCs w:val="26"/>
        </w:rPr>
        <w:t xml:space="preserve"> </w:t>
      </w:r>
      <w:r>
        <w:rPr>
          <w:rFonts w:ascii="Times New Roman" w:eastAsia="Montserrat" w:hAnsi="Times New Roman" w:cs="Times New Roman"/>
          <w:sz w:val="24"/>
          <w:szCs w:val="26"/>
        </w:rPr>
        <w:t>cuenta</w:t>
      </w:r>
      <w:r w:rsidRPr="00D0159B">
        <w:rPr>
          <w:rFonts w:ascii="Times New Roman" w:eastAsia="Montserrat" w:hAnsi="Times New Roman" w:cs="Times New Roman"/>
          <w:sz w:val="24"/>
          <w:szCs w:val="26"/>
        </w:rPr>
        <w:t xml:space="preserve"> con un presupuesto </w:t>
      </w:r>
      <w:r>
        <w:rPr>
          <w:rFonts w:ascii="Times New Roman" w:eastAsia="Montserrat" w:hAnsi="Times New Roman" w:cs="Times New Roman"/>
          <w:sz w:val="24"/>
          <w:szCs w:val="26"/>
        </w:rPr>
        <w:t xml:space="preserve">vigente al cierre del ejercicio fiscal 2022 </w:t>
      </w:r>
      <w:r w:rsidRPr="00D0159B">
        <w:rPr>
          <w:rFonts w:ascii="Times New Roman" w:eastAsia="Montserrat" w:hAnsi="Times New Roman" w:cs="Times New Roman"/>
          <w:sz w:val="24"/>
          <w:szCs w:val="26"/>
        </w:rPr>
        <w:t xml:space="preserve">de </w:t>
      </w:r>
      <w:r>
        <w:rPr>
          <w:rFonts w:ascii="Times New Roman" w:eastAsia="Montserrat" w:hAnsi="Times New Roman" w:cs="Times New Roman"/>
          <w:sz w:val="24"/>
          <w:szCs w:val="26"/>
        </w:rPr>
        <w:t>Q.24,408,191</w:t>
      </w:r>
      <w:r w:rsidRPr="00D0159B">
        <w:rPr>
          <w:rFonts w:ascii="Times New Roman" w:eastAsia="Montserrat" w:hAnsi="Times New Roman" w:cs="Times New Roman"/>
          <w:sz w:val="24"/>
          <w:szCs w:val="26"/>
        </w:rPr>
        <w:t xml:space="preserve">.00, </w:t>
      </w:r>
      <w:r>
        <w:rPr>
          <w:rFonts w:ascii="Times New Roman" w:eastAsia="Montserrat" w:hAnsi="Times New Roman" w:cs="Times New Roman"/>
          <w:sz w:val="24"/>
          <w:szCs w:val="26"/>
        </w:rPr>
        <w:t xml:space="preserve">la </w:t>
      </w:r>
      <w:r w:rsidRPr="009C5C56">
        <w:rPr>
          <w:rFonts w:ascii="Times New Roman" w:eastAsia="Montserrat" w:hAnsi="Times New Roman" w:cs="Times New Roman"/>
          <w:sz w:val="24"/>
          <w:szCs w:val="26"/>
        </w:rPr>
        <w:t xml:space="preserve">Comisión Presidencial Contra la Corrupción </w:t>
      </w:r>
      <w:r>
        <w:rPr>
          <w:rFonts w:ascii="Times New Roman" w:eastAsia="Montserrat" w:hAnsi="Times New Roman" w:cs="Times New Roman"/>
          <w:sz w:val="24"/>
          <w:szCs w:val="26"/>
        </w:rPr>
        <w:t>de Q.10,090,399</w:t>
      </w:r>
      <w:r w:rsidRPr="009C5C56">
        <w:rPr>
          <w:rFonts w:ascii="Times New Roman" w:eastAsia="Montserrat" w:hAnsi="Times New Roman" w:cs="Times New Roman"/>
          <w:sz w:val="24"/>
          <w:szCs w:val="26"/>
        </w:rPr>
        <w:t>.00</w:t>
      </w:r>
      <w:r>
        <w:rPr>
          <w:rFonts w:ascii="Times New Roman" w:eastAsia="Montserrat" w:hAnsi="Times New Roman" w:cs="Times New Roman"/>
          <w:sz w:val="24"/>
          <w:szCs w:val="26"/>
        </w:rPr>
        <w:t xml:space="preserve"> y la </w:t>
      </w:r>
      <w:r w:rsidRPr="009C5C56">
        <w:rPr>
          <w:rFonts w:ascii="Times New Roman" w:eastAsia="Montserrat" w:hAnsi="Times New Roman" w:cs="Times New Roman"/>
          <w:sz w:val="24"/>
          <w:szCs w:val="26"/>
        </w:rPr>
        <w:t xml:space="preserve">Comisión Presidencial de Asuntos Municipales </w:t>
      </w:r>
      <w:r>
        <w:rPr>
          <w:rFonts w:ascii="Times New Roman" w:eastAsia="Montserrat" w:hAnsi="Times New Roman" w:cs="Times New Roman"/>
          <w:sz w:val="24"/>
          <w:szCs w:val="26"/>
        </w:rPr>
        <w:t xml:space="preserve">de Q.4,539,867.00, </w:t>
      </w:r>
      <w:r w:rsidRPr="00D0159B">
        <w:rPr>
          <w:rFonts w:ascii="Times New Roman" w:eastAsia="Montserrat" w:hAnsi="Times New Roman" w:cs="Times New Roman"/>
          <w:sz w:val="24"/>
          <w:szCs w:val="26"/>
        </w:rPr>
        <w:t>según Decreto</w:t>
      </w:r>
      <w:r>
        <w:rPr>
          <w:rFonts w:ascii="Times New Roman" w:eastAsia="Montserrat" w:hAnsi="Times New Roman" w:cs="Times New Roman"/>
          <w:sz w:val="24"/>
          <w:szCs w:val="26"/>
        </w:rPr>
        <w:t xml:space="preserve"> del Congreso de la República</w:t>
      </w:r>
      <w:r w:rsidRPr="00D0159B">
        <w:rPr>
          <w:rFonts w:ascii="Times New Roman" w:eastAsia="Montserrat" w:hAnsi="Times New Roman" w:cs="Times New Roman"/>
          <w:sz w:val="24"/>
          <w:szCs w:val="26"/>
        </w:rPr>
        <w:t xml:space="preserve"> Número </w:t>
      </w:r>
      <w:r w:rsidRPr="00CE62D1">
        <w:rPr>
          <w:rFonts w:ascii="Times New Roman" w:eastAsia="Montserrat" w:hAnsi="Times New Roman" w:cs="Times New Roman"/>
          <w:sz w:val="24"/>
          <w:szCs w:val="26"/>
        </w:rPr>
        <w:t>16-</w:t>
      </w:r>
      <w:r>
        <w:rPr>
          <w:rFonts w:ascii="Times New Roman" w:eastAsia="Montserrat" w:hAnsi="Times New Roman" w:cs="Times New Roman"/>
          <w:sz w:val="24"/>
          <w:szCs w:val="26"/>
        </w:rPr>
        <w:t>2021</w:t>
      </w:r>
      <w:r w:rsidRPr="00D0159B">
        <w:rPr>
          <w:rFonts w:ascii="Times New Roman" w:eastAsia="Montserrat" w:hAnsi="Times New Roman" w:cs="Times New Roman"/>
          <w:sz w:val="24"/>
          <w:szCs w:val="26"/>
        </w:rPr>
        <w:t xml:space="preserve"> “Ley del Presupuesto General de Ingresos y Egresos del Estado para el ejercicio fiscal dos mil </w:t>
      </w:r>
      <w:r>
        <w:rPr>
          <w:rFonts w:ascii="Times New Roman" w:eastAsia="Montserrat" w:hAnsi="Times New Roman" w:cs="Times New Roman"/>
          <w:sz w:val="24"/>
          <w:szCs w:val="26"/>
        </w:rPr>
        <w:t>veintidós”.</w:t>
      </w:r>
      <w:r w:rsidRPr="00D0159B">
        <w:rPr>
          <w:rFonts w:ascii="Times New Roman" w:eastAsia="Montserrat" w:hAnsi="Times New Roman" w:cs="Times New Roman"/>
          <w:sz w:val="24"/>
          <w:szCs w:val="26"/>
        </w:rPr>
        <w:t xml:space="preserve"> </w:t>
      </w:r>
    </w:p>
    <w:p w14:paraId="213447F9" w14:textId="57FD12B9" w:rsidR="007410FC" w:rsidRDefault="007410FC" w:rsidP="00ED126F">
      <w:pPr>
        <w:pBdr>
          <w:top w:val="nil"/>
          <w:left w:val="nil"/>
          <w:bottom w:val="nil"/>
          <w:right w:val="nil"/>
          <w:between w:val="nil"/>
        </w:pBdr>
        <w:spacing w:after="0" w:line="360" w:lineRule="auto"/>
        <w:jc w:val="both"/>
        <w:rPr>
          <w:rFonts w:ascii="Times New Roman" w:eastAsia="Montserrat" w:hAnsi="Times New Roman" w:cs="Times New Roman"/>
          <w:sz w:val="24"/>
          <w:szCs w:val="26"/>
        </w:rPr>
      </w:pPr>
    </w:p>
    <w:p w14:paraId="22C42C7C" w14:textId="393C49E2" w:rsidR="007410FC" w:rsidRDefault="007410FC" w:rsidP="00ED126F">
      <w:pPr>
        <w:pBdr>
          <w:top w:val="nil"/>
          <w:left w:val="nil"/>
          <w:bottom w:val="nil"/>
          <w:right w:val="nil"/>
          <w:between w:val="nil"/>
        </w:pBdr>
        <w:spacing w:after="0" w:line="360" w:lineRule="auto"/>
        <w:jc w:val="both"/>
        <w:rPr>
          <w:rFonts w:ascii="Times New Roman" w:eastAsia="Montserrat" w:hAnsi="Times New Roman" w:cs="Times New Roman"/>
          <w:sz w:val="24"/>
          <w:szCs w:val="26"/>
        </w:rPr>
      </w:pPr>
      <w:r>
        <w:rPr>
          <w:rFonts w:ascii="Times New Roman" w:eastAsia="Montserrat" w:hAnsi="Times New Roman" w:cs="Times New Roman"/>
          <w:sz w:val="24"/>
          <w:szCs w:val="26"/>
        </w:rPr>
        <w:br/>
      </w:r>
      <w:r>
        <w:rPr>
          <w:rFonts w:ascii="Times New Roman" w:eastAsia="Montserrat" w:hAnsi="Times New Roman" w:cs="Times New Roman"/>
          <w:sz w:val="24"/>
          <w:szCs w:val="26"/>
        </w:rPr>
        <w:br/>
      </w:r>
    </w:p>
    <w:p w14:paraId="58EB4063" w14:textId="3964C397" w:rsidR="007410FC" w:rsidRDefault="007410FC" w:rsidP="00ED126F">
      <w:pPr>
        <w:pBdr>
          <w:top w:val="nil"/>
          <w:left w:val="nil"/>
          <w:bottom w:val="nil"/>
          <w:right w:val="nil"/>
          <w:between w:val="nil"/>
        </w:pBdr>
        <w:spacing w:after="0" w:line="360" w:lineRule="auto"/>
        <w:jc w:val="both"/>
        <w:rPr>
          <w:rFonts w:ascii="Times New Roman" w:eastAsia="Montserrat" w:hAnsi="Times New Roman" w:cs="Times New Roman"/>
          <w:sz w:val="24"/>
          <w:szCs w:val="26"/>
        </w:rPr>
      </w:pPr>
    </w:p>
    <w:p w14:paraId="69B04DDF" w14:textId="53544BEB" w:rsidR="007410FC" w:rsidRDefault="007410FC" w:rsidP="00ED126F">
      <w:pPr>
        <w:pBdr>
          <w:top w:val="nil"/>
          <w:left w:val="nil"/>
          <w:bottom w:val="nil"/>
          <w:right w:val="nil"/>
          <w:between w:val="nil"/>
        </w:pBdr>
        <w:spacing w:after="0" w:line="360" w:lineRule="auto"/>
        <w:jc w:val="both"/>
        <w:rPr>
          <w:rFonts w:ascii="Times New Roman" w:eastAsia="Montserrat" w:hAnsi="Times New Roman" w:cs="Times New Roman"/>
          <w:sz w:val="24"/>
          <w:szCs w:val="26"/>
        </w:rPr>
      </w:pPr>
    </w:p>
    <w:p w14:paraId="63F14DBC" w14:textId="229EB0A9" w:rsidR="007410FC" w:rsidRDefault="007410FC" w:rsidP="00ED126F">
      <w:pPr>
        <w:pBdr>
          <w:top w:val="nil"/>
          <w:left w:val="nil"/>
          <w:bottom w:val="nil"/>
          <w:right w:val="nil"/>
          <w:between w:val="nil"/>
        </w:pBdr>
        <w:spacing w:after="0" w:line="360" w:lineRule="auto"/>
        <w:jc w:val="both"/>
        <w:rPr>
          <w:rFonts w:ascii="Times New Roman" w:eastAsia="Montserrat" w:hAnsi="Times New Roman" w:cs="Times New Roman"/>
          <w:sz w:val="24"/>
          <w:szCs w:val="26"/>
        </w:rPr>
      </w:pPr>
    </w:p>
    <w:p w14:paraId="3CEC046F" w14:textId="77777777" w:rsidR="007410FC" w:rsidRPr="00D0159B" w:rsidRDefault="007410FC" w:rsidP="00ED126F">
      <w:pPr>
        <w:pBdr>
          <w:top w:val="nil"/>
          <w:left w:val="nil"/>
          <w:bottom w:val="nil"/>
          <w:right w:val="nil"/>
          <w:between w:val="nil"/>
        </w:pBdr>
        <w:spacing w:after="0" w:line="360" w:lineRule="auto"/>
        <w:jc w:val="both"/>
        <w:rPr>
          <w:rFonts w:ascii="Times New Roman" w:eastAsia="Montserrat" w:hAnsi="Times New Roman" w:cs="Times New Roman"/>
          <w:sz w:val="24"/>
          <w:szCs w:val="26"/>
        </w:rPr>
      </w:pPr>
    </w:p>
    <w:p w14:paraId="4A72B059" w14:textId="77777777" w:rsidR="007410FC" w:rsidRDefault="007410FC" w:rsidP="007410FC">
      <w:pPr>
        <w:pStyle w:val="Prrafodelista"/>
        <w:numPr>
          <w:ilvl w:val="0"/>
          <w:numId w:val="1"/>
        </w:numPr>
        <w:pBdr>
          <w:top w:val="nil"/>
          <w:left w:val="nil"/>
          <w:bottom w:val="nil"/>
          <w:right w:val="nil"/>
          <w:between w:val="nil"/>
        </w:pBdr>
        <w:spacing w:after="0" w:line="360" w:lineRule="auto"/>
        <w:jc w:val="both"/>
        <w:rPr>
          <w:rFonts w:ascii="Times New Roman" w:eastAsia="Montserrat" w:hAnsi="Times New Roman" w:cs="Times New Roman"/>
          <w:b/>
          <w:szCs w:val="26"/>
        </w:rPr>
      </w:pPr>
      <w:r w:rsidRPr="00D0159B">
        <w:rPr>
          <w:rFonts w:ascii="Times New Roman" w:eastAsia="Montserrat" w:hAnsi="Times New Roman" w:cs="Times New Roman"/>
          <w:b/>
          <w:szCs w:val="26"/>
        </w:rPr>
        <w:t>Gráfica y descr</w:t>
      </w:r>
      <w:r>
        <w:rPr>
          <w:rFonts w:ascii="Times New Roman" w:eastAsia="Montserrat" w:hAnsi="Times New Roman" w:cs="Times New Roman"/>
          <w:b/>
          <w:szCs w:val="26"/>
        </w:rPr>
        <w:t>ipción del presupuesto asignado</w:t>
      </w:r>
      <w:r w:rsidRPr="00D0159B">
        <w:rPr>
          <w:rFonts w:ascii="Times New Roman" w:eastAsia="Montserrat" w:hAnsi="Times New Roman" w:cs="Times New Roman"/>
          <w:b/>
          <w:szCs w:val="26"/>
        </w:rPr>
        <w:t xml:space="preserve"> vigente, ejecutado y saldo de la entidad.</w:t>
      </w:r>
      <w:r>
        <w:rPr>
          <w:rFonts w:ascii="Times New Roman" w:eastAsia="Montserrat" w:hAnsi="Times New Roman" w:cs="Times New Roman"/>
          <w:b/>
          <w:szCs w:val="26"/>
        </w:rPr>
        <w:t xml:space="preserve">  </w:t>
      </w:r>
      <w:r w:rsidRPr="0014675F">
        <w:rPr>
          <w:rFonts w:ascii="Times New Roman" w:eastAsia="Montserrat" w:hAnsi="Times New Roman" w:cs="Times New Roman"/>
          <w:b/>
          <w:szCs w:val="26"/>
        </w:rPr>
        <w:t>001 Dirección y Coordinación y 002 Servicios Jurídicos</w:t>
      </w:r>
      <w:r>
        <w:rPr>
          <w:rFonts w:ascii="Times New Roman" w:eastAsia="Montserrat" w:hAnsi="Times New Roman" w:cs="Times New Roman"/>
          <w:b/>
          <w:szCs w:val="26"/>
        </w:rPr>
        <w:t xml:space="preserve"> y de Contrataciones.</w:t>
      </w:r>
    </w:p>
    <w:p w14:paraId="48CC9179" w14:textId="77777777" w:rsidR="007410FC" w:rsidRPr="00D0159B" w:rsidRDefault="007410FC" w:rsidP="007410FC">
      <w:pPr>
        <w:pStyle w:val="Prrafodelista"/>
        <w:pBdr>
          <w:top w:val="nil"/>
          <w:left w:val="nil"/>
          <w:bottom w:val="nil"/>
          <w:right w:val="nil"/>
          <w:between w:val="nil"/>
        </w:pBdr>
        <w:spacing w:after="0" w:line="240" w:lineRule="auto"/>
        <w:ind w:left="360"/>
        <w:jc w:val="both"/>
        <w:rPr>
          <w:rFonts w:ascii="Times New Roman" w:eastAsia="Montserrat" w:hAnsi="Times New Roman" w:cs="Times New Roman"/>
          <w:b/>
          <w:sz w:val="26"/>
          <w:szCs w:val="26"/>
        </w:rPr>
      </w:pPr>
      <w:r w:rsidRPr="00D0159B">
        <w:rPr>
          <w:rFonts w:ascii="Times New Roman" w:eastAsia="Montserrat" w:hAnsi="Times New Roman" w:cs="Times New Roman"/>
          <w:b/>
          <w:noProof/>
          <w:sz w:val="26"/>
          <w:szCs w:val="26"/>
          <w:lang w:val="es-GT" w:eastAsia="es-GT"/>
        </w:rPr>
        <mc:AlternateContent>
          <mc:Choice Requires="wps">
            <w:drawing>
              <wp:anchor distT="0" distB="0" distL="114300" distR="114300" simplePos="0" relativeHeight="251808768" behindDoc="0" locked="0" layoutInCell="1" allowOverlap="1" wp14:anchorId="38495C31" wp14:editId="71628B48">
                <wp:simplePos x="0" y="0"/>
                <wp:positionH relativeFrom="margin">
                  <wp:align>right</wp:align>
                </wp:positionH>
                <wp:positionV relativeFrom="paragraph">
                  <wp:posOffset>137160</wp:posOffset>
                </wp:positionV>
                <wp:extent cx="5600700" cy="261838"/>
                <wp:effectExtent l="0" t="0" r="19050" b="24130"/>
                <wp:wrapNone/>
                <wp:docPr id="109" name="Cuadro de texto 109"/>
                <wp:cNvGraphicFramePr/>
                <a:graphic xmlns:a="http://schemas.openxmlformats.org/drawingml/2006/main">
                  <a:graphicData uri="http://schemas.microsoft.com/office/word/2010/wordprocessingShape">
                    <wps:wsp>
                      <wps:cNvSpPr txBox="1"/>
                      <wps:spPr>
                        <a:xfrm>
                          <a:off x="0" y="0"/>
                          <a:ext cx="5600700" cy="261838"/>
                        </a:xfrm>
                        <a:prstGeom prst="rect">
                          <a:avLst/>
                        </a:prstGeom>
                        <a:solidFill>
                          <a:srgbClr val="448DD0"/>
                        </a:solidFill>
                        <a:ln w="6350">
                          <a:solidFill>
                            <a:prstClr val="black"/>
                          </a:solidFill>
                        </a:ln>
                      </wps:spPr>
                      <wps:txbx>
                        <w:txbxContent>
                          <w:p w14:paraId="780FDDDB" w14:textId="77777777" w:rsidR="007410FC" w:rsidRPr="00960890" w:rsidRDefault="007410FC" w:rsidP="007410FC">
                            <w:pPr>
                              <w:jc w:val="center"/>
                              <w:rPr>
                                <w:rFonts w:ascii="Garamond" w:hAnsi="Garamond"/>
                                <w:b/>
                                <w:lang w:val="es-MX"/>
                              </w:rPr>
                            </w:pPr>
                            <w:r w:rsidRPr="00960890">
                              <w:rPr>
                                <w:rFonts w:ascii="Garamond" w:hAnsi="Garamond"/>
                                <w:b/>
                                <w:lang w:val="es-MX"/>
                              </w:rPr>
                              <w:t>Secretaría General de la Presidencia de la República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95C31" id="_x0000_t202" coordsize="21600,21600" o:spt="202" path="m,l,21600r21600,l21600,xe">
                <v:stroke joinstyle="miter"/>
                <v:path gradientshapeok="t" o:connecttype="rect"/>
              </v:shapetype>
              <v:shape id="Cuadro de texto 109" o:spid="_x0000_s1039" type="#_x0000_t202" style="position:absolute;left:0;text-align:left;margin-left:389.8pt;margin-top:10.8pt;width:441pt;height:20.6pt;z-index:251808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" fillcolor="#448dd0" strokeweight=".5pt">
                <v:textbox>
                  <w:txbxContent>
                    <w:p w14:paraId="780FDDDB" w14:textId="77777777" w:rsidR="007410FC" w:rsidRPr="00960890" w:rsidRDefault="007410FC" w:rsidP="007410FC">
                      <w:pPr>
                        <w:jc w:val="center"/>
                        <w:rPr>
                          <w:rFonts w:ascii="Garamond" w:hAnsi="Garamond"/>
                          <w:b/>
                          <w:lang w:val="es-MX"/>
                        </w:rPr>
                      </w:pPr>
                      <w:r w:rsidRPr="00960890">
                        <w:rPr>
                          <w:rFonts w:ascii="Garamond" w:hAnsi="Garamond"/>
                          <w:b/>
                          <w:lang w:val="es-MX"/>
                        </w:rPr>
                        <w:t>Secretaría General de la Presidencia de la República</w:t>
                      </w:r>
                    </w:p>
                  </w:txbxContent>
                </v:textbox>
                <w10:wrap anchorx="margin"/>
              </v:shape>
            </w:pict>
          </mc:Fallback>
        </mc:AlternateContent>
      </w:r>
    </w:p>
    <w:p w14:paraId="6AF5A4F9" w14:textId="77777777" w:rsidR="007410FC" w:rsidRDefault="007410FC" w:rsidP="007410FC">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14:paraId="6CC6D260" w14:textId="77777777" w:rsidR="007410FC" w:rsidRPr="008E4B74" w:rsidRDefault="007410FC" w:rsidP="007410FC">
      <w:pPr>
        <w:pBdr>
          <w:top w:val="nil"/>
          <w:left w:val="nil"/>
          <w:bottom w:val="nil"/>
          <w:right w:val="nil"/>
          <w:between w:val="nil"/>
        </w:pBdr>
        <w:spacing w:after="0" w:line="240" w:lineRule="auto"/>
        <w:jc w:val="both"/>
        <w:rPr>
          <w:rFonts w:ascii="Times New Roman" w:eastAsia="Montserrat" w:hAnsi="Times New Roman" w:cs="Times New Roman"/>
          <w:b/>
          <w:sz w:val="10"/>
          <w:szCs w:val="26"/>
        </w:rPr>
      </w:pPr>
    </w:p>
    <w:p w14:paraId="228198B3" w14:textId="4AD84CBB" w:rsidR="007410FC" w:rsidRPr="00D0159B" w:rsidRDefault="00B64395" w:rsidP="007410FC">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Pr>
          <w:noProof/>
          <w:lang w:eastAsia="es-GT"/>
        </w:rPr>
        <w:drawing>
          <wp:inline distT="0" distB="0" distL="0" distR="0" wp14:anchorId="6704770D" wp14:editId="5E945CDA">
            <wp:extent cx="5612130" cy="2381250"/>
            <wp:effectExtent l="0" t="0" r="7620" b="0"/>
            <wp:docPr id="4" name="Gráfico 4">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0CBCD30" w14:textId="77777777" w:rsidR="007410FC" w:rsidRDefault="007410FC" w:rsidP="007410FC">
      <w:pPr>
        <w:pBdr>
          <w:top w:val="nil"/>
          <w:left w:val="nil"/>
          <w:bottom w:val="nil"/>
          <w:right w:val="nil"/>
          <w:between w:val="nil"/>
        </w:pBdr>
        <w:spacing w:after="0" w:line="360" w:lineRule="auto"/>
        <w:jc w:val="both"/>
        <w:rPr>
          <w:rFonts w:ascii="Times New Roman" w:eastAsia="Montserrat" w:hAnsi="Times New Roman" w:cs="Times New Roman"/>
          <w:sz w:val="24"/>
          <w:szCs w:val="26"/>
        </w:rPr>
      </w:pPr>
    </w:p>
    <w:p w14:paraId="058B9331" w14:textId="0D202232" w:rsidR="007410FC" w:rsidRPr="00D0159B" w:rsidRDefault="007410FC" w:rsidP="007410FC">
      <w:pPr>
        <w:pBdr>
          <w:top w:val="nil"/>
          <w:left w:val="nil"/>
          <w:bottom w:val="nil"/>
          <w:right w:val="nil"/>
          <w:between w:val="nil"/>
        </w:pBdr>
        <w:spacing w:after="0" w:line="360" w:lineRule="auto"/>
        <w:jc w:val="both"/>
        <w:rPr>
          <w:rFonts w:ascii="Times New Roman" w:eastAsia="Montserrat" w:hAnsi="Times New Roman" w:cs="Times New Roman"/>
          <w:sz w:val="24"/>
          <w:szCs w:val="26"/>
        </w:rPr>
      </w:pPr>
      <w:r>
        <w:rPr>
          <w:rFonts w:ascii="Times New Roman" w:eastAsia="Montserrat" w:hAnsi="Times New Roman" w:cs="Times New Roman"/>
          <w:sz w:val="24"/>
          <w:szCs w:val="26"/>
        </w:rPr>
        <w:t>A</w:t>
      </w:r>
      <w:r w:rsidR="00B64395">
        <w:rPr>
          <w:rFonts w:ascii="Times New Roman" w:eastAsia="Montserrat" w:hAnsi="Times New Roman" w:cs="Times New Roman"/>
          <w:sz w:val="24"/>
          <w:szCs w:val="26"/>
        </w:rPr>
        <w:t xml:space="preserve">l cierre del ejercicio fiscal 2022 </w:t>
      </w:r>
      <w:r w:rsidRPr="00D0159B">
        <w:rPr>
          <w:rFonts w:ascii="Times New Roman" w:eastAsia="Montserrat" w:hAnsi="Times New Roman" w:cs="Times New Roman"/>
          <w:sz w:val="24"/>
          <w:szCs w:val="26"/>
        </w:rPr>
        <w:t>se tiene un presupuesto vigente de Q</w:t>
      </w:r>
      <w:r>
        <w:rPr>
          <w:rFonts w:ascii="Times New Roman" w:eastAsia="Montserrat" w:hAnsi="Times New Roman" w:cs="Times New Roman"/>
          <w:sz w:val="24"/>
          <w:szCs w:val="26"/>
        </w:rPr>
        <w:t>.</w:t>
      </w:r>
      <w:r w:rsidRPr="00D0159B">
        <w:rPr>
          <w:rFonts w:ascii="Times New Roman" w:eastAsia="Montserrat" w:hAnsi="Times New Roman" w:cs="Times New Roman"/>
          <w:sz w:val="24"/>
          <w:szCs w:val="26"/>
        </w:rPr>
        <w:t>2</w:t>
      </w:r>
      <w:r>
        <w:rPr>
          <w:rFonts w:ascii="Times New Roman" w:eastAsia="Montserrat" w:hAnsi="Times New Roman" w:cs="Times New Roman"/>
          <w:sz w:val="24"/>
          <w:szCs w:val="26"/>
        </w:rPr>
        <w:t xml:space="preserve">4,408,191.00 </w:t>
      </w:r>
      <w:r w:rsidRPr="00D0159B">
        <w:rPr>
          <w:rFonts w:ascii="Times New Roman" w:eastAsia="Montserrat" w:hAnsi="Times New Roman" w:cs="Times New Roman"/>
          <w:sz w:val="24"/>
          <w:szCs w:val="26"/>
        </w:rPr>
        <w:t>del cual,</w:t>
      </w:r>
      <w:r>
        <w:rPr>
          <w:rFonts w:ascii="Times New Roman" w:eastAsia="Montserrat" w:hAnsi="Times New Roman" w:cs="Times New Roman"/>
          <w:sz w:val="24"/>
          <w:szCs w:val="26"/>
        </w:rPr>
        <w:t xml:space="preserve"> durante el período de enero-diciembre</w:t>
      </w:r>
      <w:r w:rsidRPr="00D0159B">
        <w:rPr>
          <w:rFonts w:ascii="Times New Roman" w:eastAsia="Montserrat" w:hAnsi="Times New Roman" w:cs="Times New Roman"/>
          <w:sz w:val="24"/>
          <w:szCs w:val="26"/>
        </w:rPr>
        <w:t xml:space="preserve"> del pr</w:t>
      </w:r>
      <w:r>
        <w:rPr>
          <w:rFonts w:ascii="Times New Roman" w:eastAsia="Montserrat" w:hAnsi="Times New Roman" w:cs="Times New Roman"/>
          <w:sz w:val="24"/>
          <w:szCs w:val="26"/>
        </w:rPr>
        <w:t>esente año, se ejecutó un 98.20</w:t>
      </w:r>
      <w:r w:rsidRPr="00D0159B">
        <w:rPr>
          <w:rFonts w:ascii="Times New Roman" w:eastAsia="Montserrat" w:hAnsi="Times New Roman" w:cs="Times New Roman"/>
          <w:sz w:val="24"/>
          <w:szCs w:val="26"/>
        </w:rPr>
        <w:t>%.</w:t>
      </w:r>
    </w:p>
    <w:p w14:paraId="569A6FBA" w14:textId="77777777" w:rsidR="007410FC" w:rsidRDefault="007410FC" w:rsidP="007410FC">
      <w:pPr>
        <w:pBdr>
          <w:top w:val="nil"/>
          <w:left w:val="nil"/>
          <w:bottom w:val="nil"/>
          <w:right w:val="nil"/>
          <w:between w:val="nil"/>
        </w:pBdr>
        <w:spacing w:after="0" w:line="360" w:lineRule="auto"/>
        <w:jc w:val="both"/>
        <w:rPr>
          <w:rFonts w:ascii="Times New Roman" w:eastAsia="Montserrat" w:hAnsi="Times New Roman" w:cs="Times New Roman"/>
          <w:sz w:val="24"/>
          <w:szCs w:val="26"/>
        </w:rPr>
      </w:pPr>
    </w:p>
    <w:p w14:paraId="5571C59F" w14:textId="77777777" w:rsidR="007410FC" w:rsidRPr="00D0159B" w:rsidRDefault="007410FC" w:rsidP="007410FC">
      <w:pPr>
        <w:pStyle w:val="Prrafodelista"/>
        <w:numPr>
          <w:ilvl w:val="0"/>
          <w:numId w:val="1"/>
        </w:numPr>
        <w:pBdr>
          <w:top w:val="nil"/>
          <w:left w:val="nil"/>
          <w:bottom w:val="nil"/>
          <w:right w:val="nil"/>
          <w:between w:val="nil"/>
        </w:pBdr>
        <w:spacing w:after="0" w:line="360" w:lineRule="auto"/>
        <w:jc w:val="both"/>
        <w:rPr>
          <w:rFonts w:ascii="Times New Roman" w:eastAsia="Montserrat" w:hAnsi="Times New Roman" w:cs="Times New Roman"/>
          <w:b/>
          <w:szCs w:val="26"/>
        </w:rPr>
      </w:pPr>
      <w:r w:rsidRPr="00D0159B">
        <w:rPr>
          <w:rFonts w:ascii="Times New Roman" w:eastAsia="Montserrat" w:hAnsi="Times New Roman" w:cs="Times New Roman"/>
          <w:b/>
          <w:szCs w:val="26"/>
        </w:rPr>
        <w:t>Gráfica y descripción del porcentaje de ejecución.</w:t>
      </w:r>
    </w:p>
    <w:p w14:paraId="7BDD699A" w14:textId="77777777" w:rsidR="007410FC" w:rsidRPr="00D0159B" w:rsidRDefault="007410FC" w:rsidP="007410FC">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Pr>
          <w:rFonts w:ascii="Times New Roman" w:eastAsia="Montserrat" w:hAnsi="Times New Roman" w:cs="Times New Roman"/>
          <w:b/>
          <w:noProof/>
          <w:sz w:val="26"/>
          <w:szCs w:val="26"/>
          <w:lang w:eastAsia="es-GT"/>
        </w:rPr>
        <mc:AlternateContent>
          <mc:Choice Requires="wps">
            <w:drawing>
              <wp:anchor distT="0" distB="0" distL="114300" distR="114300" simplePos="0" relativeHeight="251809792" behindDoc="0" locked="0" layoutInCell="1" allowOverlap="1" wp14:anchorId="0E688E13" wp14:editId="5C1F2A05">
                <wp:simplePos x="0" y="0"/>
                <wp:positionH relativeFrom="column">
                  <wp:posOffset>462916</wp:posOffset>
                </wp:positionH>
                <wp:positionV relativeFrom="paragraph">
                  <wp:posOffset>127000</wp:posOffset>
                </wp:positionV>
                <wp:extent cx="4673600" cy="259901"/>
                <wp:effectExtent l="0" t="0" r="12700" b="26035"/>
                <wp:wrapNone/>
                <wp:docPr id="110" name="Cuadro de texto 110"/>
                <wp:cNvGraphicFramePr/>
                <a:graphic xmlns:a="http://schemas.openxmlformats.org/drawingml/2006/main">
                  <a:graphicData uri="http://schemas.microsoft.com/office/word/2010/wordprocessingShape">
                    <wps:wsp>
                      <wps:cNvSpPr txBox="1"/>
                      <wps:spPr>
                        <a:xfrm>
                          <a:off x="0" y="0"/>
                          <a:ext cx="4673600" cy="259901"/>
                        </a:xfrm>
                        <a:prstGeom prst="rect">
                          <a:avLst/>
                        </a:prstGeom>
                        <a:solidFill>
                          <a:srgbClr val="448DD0"/>
                        </a:solidFill>
                        <a:ln w="6350">
                          <a:solidFill>
                            <a:prstClr val="black"/>
                          </a:solidFill>
                        </a:ln>
                      </wps:spPr>
                      <wps:txbx>
                        <w:txbxContent>
                          <w:p w14:paraId="13BF0662" w14:textId="77777777" w:rsidR="007410FC" w:rsidRPr="00960890" w:rsidRDefault="007410FC" w:rsidP="007410FC">
                            <w:pPr>
                              <w:jc w:val="center"/>
                              <w:rPr>
                                <w:rFonts w:ascii="Garamond" w:hAnsi="Garamond"/>
                                <w:b/>
                                <w:lang w:val="es-MX"/>
                              </w:rPr>
                            </w:pPr>
                            <w:r w:rsidRPr="00960890">
                              <w:rPr>
                                <w:rFonts w:ascii="Garamond" w:hAnsi="Garamond"/>
                                <w:b/>
                                <w:lang w:val="es-MX"/>
                              </w:rPr>
                              <w:t>Secretaría General de la Presidencia de la República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688E13" id="Cuadro de texto 110" o:spid="_x0000_s1040" type="#_x0000_t202" style="position:absolute;left:0;text-align:left;margin-left:36.45pt;margin-top:10pt;width:368pt;height:20.45pt;z-index:251809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" fillcolor="#448dd0" strokeweight=".5pt">
                <v:textbox>
                  <w:txbxContent>
                    <w:p w14:paraId="13BF0662" w14:textId="77777777" w:rsidR="007410FC" w:rsidRPr="00960890" w:rsidRDefault="007410FC" w:rsidP="007410FC">
                      <w:pPr>
                        <w:jc w:val="center"/>
                        <w:rPr>
                          <w:rFonts w:ascii="Garamond" w:hAnsi="Garamond"/>
                          <w:b/>
                          <w:lang w:val="es-MX"/>
                        </w:rPr>
                      </w:pPr>
                      <w:r w:rsidRPr="00960890">
                        <w:rPr>
                          <w:rFonts w:ascii="Garamond" w:hAnsi="Garamond"/>
                          <w:b/>
                          <w:lang w:val="es-MX"/>
                        </w:rPr>
                        <w:t>Secretaría General de la Presidencia de la República</w:t>
                      </w:r>
                    </w:p>
                  </w:txbxContent>
                </v:textbox>
              </v:shape>
            </w:pict>
          </mc:Fallback>
        </mc:AlternateContent>
      </w:r>
    </w:p>
    <w:p w14:paraId="78292F07" w14:textId="77777777" w:rsidR="007410FC" w:rsidRPr="00D0159B" w:rsidRDefault="007410FC" w:rsidP="007410FC">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14:paraId="5EFE29EF" w14:textId="602564D1" w:rsidR="007410FC" w:rsidRPr="00D0159B" w:rsidRDefault="00D34A93" w:rsidP="007410FC">
      <w:pPr>
        <w:pBdr>
          <w:top w:val="nil"/>
          <w:left w:val="nil"/>
          <w:bottom w:val="nil"/>
          <w:right w:val="nil"/>
          <w:between w:val="nil"/>
        </w:pBdr>
        <w:spacing w:after="0" w:line="240" w:lineRule="auto"/>
        <w:jc w:val="center"/>
        <w:rPr>
          <w:rFonts w:ascii="Times New Roman" w:eastAsia="Montserrat" w:hAnsi="Times New Roman" w:cs="Times New Roman"/>
          <w:b/>
          <w:sz w:val="26"/>
          <w:szCs w:val="26"/>
        </w:rPr>
      </w:pPr>
      <w:r>
        <w:rPr>
          <w:noProof/>
          <w:lang w:eastAsia="es-GT"/>
        </w:rPr>
        <w:drawing>
          <wp:inline distT="0" distB="0" distL="0" distR="0" wp14:anchorId="15999A98" wp14:editId="71064D91">
            <wp:extent cx="4572000" cy="2743200"/>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F47C817" w14:textId="59D994BF" w:rsidR="007410FC" w:rsidRDefault="007410FC" w:rsidP="007410FC">
      <w:pPr>
        <w:pStyle w:val="Prrafodelista"/>
        <w:numPr>
          <w:ilvl w:val="0"/>
          <w:numId w:val="1"/>
        </w:numPr>
        <w:pBdr>
          <w:top w:val="nil"/>
          <w:left w:val="nil"/>
          <w:bottom w:val="nil"/>
          <w:right w:val="nil"/>
          <w:between w:val="nil"/>
        </w:pBdr>
        <w:spacing w:after="0" w:line="360" w:lineRule="auto"/>
        <w:jc w:val="both"/>
        <w:rPr>
          <w:rFonts w:ascii="Times New Roman" w:eastAsia="Montserrat" w:hAnsi="Times New Roman" w:cs="Times New Roman"/>
          <w:b/>
          <w:szCs w:val="26"/>
        </w:rPr>
      </w:pPr>
      <w:r w:rsidRPr="00A01791">
        <w:rPr>
          <w:rFonts w:ascii="Times New Roman" w:eastAsia="Montserrat" w:hAnsi="Times New Roman" w:cs="Times New Roman"/>
          <w:b/>
          <w:szCs w:val="26"/>
        </w:rPr>
        <w:t xml:space="preserve">Gráfica y descripción del presupuesto asignado vigente, ejecutado y saldo por grupo de gasto. </w:t>
      </w:r>
    </w:p>
    <w:p w14:paraId="0B2C568E" w14:textId="77777777" w:rsidR="00D34A93" w:rsidRDefault="00D34A93" w:rsidP="00D34A93">
      <w:pPr>
        <w:pStyle w:val="Prrafodelista"/>
        <w:pBdr>
          <w:top w:val="nil"/>
          <w:left w:val="nil"/>
          <w:bottom w:val="nil"/>
          <w:right w:val="nil"/>
          <w:between w:val="nil"/>
        </w:pBdr>
        <w:spacing w:after="0" w:line="360" w:lineRule="auto"/>
        <w:ind w:left="360"/>
        <w:jc w:val="both"/>
        <w:rPr>
          <w:rFonts w:ascii="Times New Roman" w:eastAsia="Montserrat" w:hAnsi="Times New Roman" w:cs="Times New Roman"/>
          <w:b/>
          <w:szCs w:val="26"/>
        </w:rPr>
      </w:pPr>
    </w:p>
    <w:p w14:paraId="1E5AD5B9" w14:textId="77777777" w:rsidR="007410FC" w:rsidRPr="00643B37" w:rsidRDefault="007410FC" w:rsidP="007410FC">
      <w:pPr>
        <w:pStyle w:val="Prrafodelista"/>
        <w:pBdr>
          <w:top w:val="nil"/>
          <w:left w:val="nil"/>
          <w:bottom w:val="nil"/>
          <w:right w:val="nil"/>
          <w:between w:val="nil"/>
        </w:pBdr>
        <w:spacing w:after="0" w:line="240" w:lineRule="auto"/>
        <w:ind w:left="360"/>
        <w:jc w:val="both"/>
        <w:rPr>
          <w:rFonts w:ascii="Times New Roman" w:eastAsia="Montserrat" w:hAnsi="Times New Roman" w:cs="Times New Roman"/>
          <w:b/>
          <w:sz w:val="16"/>
          <w:szCs w:val="26"/>
        </w:rPr>
      </w:pPr>
      <w:r w:rsidRPr="00643B37">
        <w:rPr>
          <w:rFonts w:ascii="Times New Roman" w:eastAsia="Montserrat" w:hAnsi="Times New Roman" w:cs="Times New Roman"/>
          <w:b/>
          <w:noProof/>
          <w:sz w:val="16"/>
          <w:szCs w:val="26"/>
          <w:lang w:val="es-GT" w:eastAsia="es-GT"/>
        </w:rPr>
        <mc:AlternateContent>
          <mc:Choice Requires="wps">
            <w:drawing>
              <wp:anchor distT="0" distB="0" distL="114300" distR="114300" simplePos="0" relativeHeight="251810816" behindDoc="0" locked="0" layoutInCell="1" allowOverlap="1" wp14:anchorId="27FFA42E" wp14:editId="45354DC9">
                <wp:simplePos x="0" y="0"/>
                <wp:positionH relativeFrom="margin">
                  <wp:align>left</wp:align>
                </wp:positionH>
                <wp:positionV relativeFrom="paragraph">
                  <wp:posOffset>20955</wp:posOffset>
                </wp:positionV>
                <wp:extent cx="5648325" cy="247650"/>
                <wp:effectExtent l="0" t="0" r="28575" b="19050"/>
                <wp:wrapNone/>
                <wp:docPr id="111" name="Cuadro de texto 111"/>
                <wp:cNvGraphicFramePr/>
                <a:graphic xmlns:a="http://schemas.openxmlformats.org/drawingml/2006/main">
                  <a:graphicData uri="http://schemas.microsoft.com/office/word/2010/wordprocessingShape">
                    <wps:wsp>
                      <wps:cNvSpPr txBox="1"/>
                      <wps:spPr>
                        <a:xfrm>
                          <a:off x="0" y="0"/>
                          <a:ext cx="5648325" cy="247650"/>
                        </a:xfrm>
                        <a:prstGeom prst="rect">
                          <a:avLst/>
                        </a:prstGeom>
                        <a:solidFill>
                          <a:srgbClr val="448DD0"/>
                        </a:solidFill>
                        <a:ln w="6350">
                          <a:solidFill>
                            <a:prstClr val="black"/>
                          </a:solidFill>
                        </a:ln>
                      </wps:spPr>
                      <wps:txbx>
                        <w:txbxContent>
                          <w:p w14:paraId="22649FC4" w14:textId="77777777" w:rsidR="007410FC" w:rsidRPr="00D0159B" w:rsidRDefault="007410FC" w:rsidP="007410FC">
                            <w:pPr>
                              <w:jc w:val="center"/>
                              <w:rPr>
                                <w:rFonts w:ascii="Garamond" w:hAnsi="Garamond"/>
                                <w:b/>
                                <w:lang w:val="es-MX"/>
                              </w:rPr>
                            </w:pPr>
                            <w:r w:rsidRPr="00D0159B">
                              <w:rPr>
                                <w:rFonts w:ascii="Garamond" w:hAnsi="Garamond"/>
                                <w:b/>
                                <w:lang w:val="es-MX"/>
                              </w:rPr>
                              <w:t>Secretaría General de la Presidencia de la República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FA42E" id="Cuadro de texto 111" o:spid="_x0000_s1041" type="#_x0000_t202" style="position:absolute;left:0;text-align:left;margin-left:0;margin-top:1.65pt;width:444.75pt;height:19.5pt;z-index:251810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" fillcolor="#448dd0" strokeweight=".5pt">
                <v:textbox>
                  <w:txbxContent>
                    <w:p w14:paraId="22649FC4" w14:textId="77777777" w:rsidR="007410FC" w:rsidRPr="00D0159B" w:rsidRDefault="007410FC" w:rsidP="007410FC">
                      <w:pPr>
                        <w:jc w:val="center"/>
                        <w:rPr>
                          <w:rFonts w:ascii="Garamond" w:hAnsi="Garamond"/>
                          <w:b/>
                          <w:lang w:val="es-MX"/>
                        </w:rPr>
                      </w:pPr>
                      <w:r w:rsidRPr="00D0159B">
                        <w:rPr>
                          <w:rFonts w:ascii="Garamond" w:hAnsi="Garamond"/>
                          <w:b/>
                          <w:lang w:val="es-MX"/>
                        </w:rPr>
                        <w:t>Secretaría General de la Presidencia de la República</w:t>
                      </w:r>
                    </w:p>
                  </w:txbxContent>
                </v:textbox>
                <w10:wrap anchorx="margin"/>
              </v:shape>
            </w:pict>
          </mc:Fallback>
        </mc:AlternateContent>
      </w:r>
    </w:p>
    <w:p w14:paraId="1DC5D2C8" w14:textId="77777777" w:rsidR="007410FC" w:rsidRDefault="007410FC" w:rsidP="007410FC">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14:paraId="4933FB74" w14:textId="324C4E83" w:rsidR="007410FC" w:rsidRDefault="00D34A93" w:rsidP="007410FC">
      <w:pPr>
        <w:pBdr>
          <w:top w:val="nil"/>
          <w:left w:val="nil"/>
          <w:bottom w:val="nil"/>
          <w:right w:val="nil"/>
          <w:between w:val="nil"/>
        </w:pBdr>
        <w:spacing w:after="0" w:line="240" w:lineRule="auto"/>
        <w:jc w:val="both"/>
        <w:rPr>
          <w:noProof/>
          <w:lang w:eastAsia="es-GT"/>
        </w:rPr>
      </w:pPr>
      <w:r>
        <w:rPr>
          <w:noProof/>
          <w:lang w:eastAsia="es-GT"/>
        </w:rPr>
        <w:drawing>
          <wp:inline distT="0" distB="0" distL="0" distR="0" wp14:anchorId="346CB76E" wp14:editId="67658B44">
            <wp:extent cx="5612130" cy="3032125"/>
            <wp:effectExtent l="0" t="0" r="7620" b="0"/>
            <wp:docPr id="9" name="Gráfico 9">
              <a:extLst xmlns:a="http://schemas.openxmlformats.org/drawingml/2006/main">
                <a:ext uri="{FF2B5EF4-FFF2-40B4-BE49-F238E27FC236}">
                  <a16:creationId xmlns:a16="http://schemas.microsoft.com/office/drawing/2014/main" id="{B63D2A75-CF77-4502-B938-F1654B385A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A425ED7" w14:textId="76772A9D" w:rsidR="007410FC" w:rsidRPr="00D0159B" w:rsidRDefault="007410FC" w:rsidP="007410FC">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14:paraId="27A3A9A8" w14:textId="77777777" w:rsidR="007410FC" w:rsidRPr="00596AA1" w:rsidRDefault="007410FC" w:rsidP="007410FC">
      <w:pPr>
        <w:spacing w:after="0" w:line="360" w:lineRule="auto"/>
        <w:jc w:val="both"/>
        <w:rPr>
          <w:rFonts w:ascii="Times New Roman" w:eastAsia="Montserrat" w:hAnsi="Times New Roman" w:cs="Times New Roman"/>
          <w:sz w:val="24"/>
          <w:szCs w:val="26"/>
        </w:rPr>
      </w:pPr>
      <w:r w:rsidRPr="00D0159B">
        <w:rPr>
          <w:rFonts w:ascii="Times New Roman" w:eastAsia="Montserrat" w:hAnsi="Times New Roman" w:cs="Times New Roman"/>
          <w:sz w:val="24"/>
          <w:szCs w:val="26"/>
        </w:rPr>
        <w:t>Según se puede observar en la gráfica</w:t>
      </w:r>
      <w:r>
        <w:rPr>
          <w:rFonts w:ascii="Times New Roman" w:eastAsia="Montserrat" w:hAnsi="Times New Roman" w:cs="Times New Roman"/>
          <w:sz w:val="24"/>
          <w:szCs w:val="26"/>
        </w:rPr>
        <w:t>,</w:t>
      </w:r>
      <w:r w:rsidRPr="00D0159B">
        <w:rPr>
          <w:rFonts w:ascii="Times New Roman" w:eastAsia="Montserrat" w:hAnsi="Times New Roman" w:cs="Times New Roman"/>
          <w:sz w:val="24"/>
          <w:szCs w:val="26"/>
        </w:rPr>
        <w:t xml:space="preserve"> el </w:t>
      </w:r>
      <w:r w:rsidRPr="00596AA1">
        <w:rPr>
          <w:rFonts w:ascii="Times New Roman" w:eastAsia="Montserrat" w:hAnsi="Times New Roman" w:cs="Times New Roman"/>
          <w:sz w:val="24"/>
          <w:szCs w:val="26"/>
        </w:rPr>
        <w:t>Grupo de Gasto 0 es el que mayor asignación presupuestaria tiene, esto debido a la importancia que tiene para la Secretaría General de la Presidencia de la República el recurso humano, el cual es el principal insumo de la misma, en virtud de las funciones que le corresponde desarrollar, como lo es, brindar el apoyo jurídico y administrativo de carácter constante e inmediato al Presidente de la República.</w:t>
      </w:r>
    </w:p>
    <w:p w14:paraId="4CB058D7" w14:textId="77777777" w:rsidR="007410FC" w:rsidRPr="00596AA1" w:rsidRDefault="007410FC" w:rsidP="007410FC">
      <w:pPr>
        <w:pBdr>
          <w:top w:val="nil"/>
          <w:left w:val="nil"/>
          <w:bottom w:val="nil"/>
          <w:right w:val="nil"/>
          <w:between w:val="nil"/>
        </w:pBdr>
        <w:spacing w:after="0" w:line="360" w:lineRule="auto"/>
        <w:jc w:val="both"/>
        <w:rPr>
          <w:rFonts w:ascii="Times New Roman" w:eastAsia="Montserrat" w:hAnsi="Times New Roman" w:cs="Times New Roman"/>
          <w:b/>
          <w:szCs w:val="26"/>
        </w:rPr>
      </w:pPr>
    </w:p>
    <w:p w14:paraId="244CFC89" w14:textId="77777777" w:rsidR="007410FC" w:rsidRPr="00596AA1" w:rsidRDefault="007410FC" w:rsidP="007410FC">
      <w:pPr>
        <w:pBdr>
          <w:top w:val="nil"/>
          <w:left w:val="nil"/>
          <w:bottom w:val="nil"/>
          <w:right w:val="nil"/>
          <w:between w:val="nil"/>
        </w:pBdr>
        <w:spacing w:after="0" w:line="360" w:lineRule="auto"/>
        <w:jc w:val="both"/>
        <w:rPr>
          <w:rFonts w:ascii="Times New Roman" w:eastAsia="Montserrat" w:hAnsi="Times New Roman" w:cs="Times New Roman"/>
          <w:b/>
          <w:szCs w:val="26"/>
        </w:rPr>
      </w:pPr>
    </w:p>
    <w:p w14:paraId="3880D1BC" w14:textId="77777777" w:rsidR="007410FC" w:rsidRPr="00596AA1" w:rsidRDefault="007410FC" w:rsidP="007410FC">
      <w:pPr>
        <w:pBdr>
          <w:top w:val="nil"/>
          <w:left w:val="nil"/>
          <w:bottom w:val="nil"/>
          <w:right w:val="nil"/>
          <w:between w:val="nil"/>
        </w:pBdr>
        <w:spacing w:after="0" w:line="360" w:lineRule="auto"/>
        <w:jc w:val="both"/>
        <w:rPr>
          <w:rFonts w:ascii="Times New Roman" w:eastAsia="Montserrat" w:hAnsi="Times New Roman" w:cs="Times New Roman"/>
          <w:b/>
          <w:szCs w:val="26"/>
        </w:rPr>
      </w:pPr>
    </w:p>
    <w:p w14:paraId="40FAFB74" w14:textId="77777777" w:rsidR="007410FC" w:rsidRPr="00596AA1" w:rsidRDefault="007410FC" w:rsidP="007410FC">
      <w:pPr>
        <w:pBdr>
          <w:top w:val="nil"/>
          <w:left w:val="nil"/>
          <w:bottom w:val="nil"/>
          <w:right w:val="nil"/>
          <w:between w:val="nil"/>
        </w:pBdr>
        <w:spacing w:after="0" w:line="360" w:lineRule="auto"/>
        <w:jc w:val="both"/>
        <w:rPr>
          <w:rFonts w:ascii="Times New Roman" w:eastAsia="Montserrat" w:hAnsi="Times New Roman" w:cs="Times New Roman"/>
          <w:b/>
          <w:szCs w:val="26"/>
        </w:rPr>
      </w:pPr>
    </w:p>
    <w:p w14:paraId="778D6907" w14:textId="77777777" w:rsidR="007410FC" w:rsidRPr="00596AA1" w:rsidRDefault="007410FC" w:rsidP="007410FC">
      <w:pPr>
        <w:pBdr>
          <w:top w:val="nil"/>
          <w:left w:val="nil"/>
          <w:bottom w:val="nil"/>
          <w:right w:val="nil"/>
          <w:between w:val="nil"/>
        </w:pBdr>
        <w:spacing w:after="0" w:line="360" w:lineRule="auto"/>
        <w:jc w:val="both"/>
        <w:rPr>
          <w:rFonts w:ascii="Times New Roman" w:eastAsia="Montserrat" w:hAnsi="Times New Roman" w:cs="Times New Roman"/>
          <w:b/>
          <w:szCs w:val="26"/>
        </w:rPr>
      </w:pPr>
    </w:p>
    <w:p w14:paraId="07033439" w14:textId="77777777" w:rsidR="007410FC" w:rsidRPr="00596AA1" w:rsidRDefault="007410FC" w:rsidP="007410FC">
      <w:pPr>
        <w:pBdr>
          <w:top w:val="nil"/>
          <w:left w:val="nil"/>
          <w:bottom w:val="nil"/>
          <w:right w:val="nil"/>
          <w:between w:val="nil"/>
        </w:pBdr>
        <w:spacing w:after="0" w:line="360" w:lineRule="auto"/>
        <w:jc w:val="both"/>
        <w:rPr>
          <w:rFonts w:ascii="Times New Roman" w:eastAsia="Montserrat" w:hAnsi="Times New Roman" w:cs="Times New Roman"/>
          <w:b/>
          <w:szCs w:val="26"/>
        </w:rPr>
      </w:pPr>
    </w:p>
    <w:p w14:paraId="20F719CB" w14:textId="77777777" w:rsidR="007410FC" w:rsidRPr="00596AA1" w:rsidRDefault="007410FC" w:rsidP="007410FC">
      <w:pPr>
        <w:pBdr>
          <w:top w:val="nil"/>
          <w:left w:val="nil"/>
          <w:bottom w:val="nil"/>
          <w:right w:val="nil"/>
          <w:between w:val="nil"/>
        </w:pBdr>
        <w:spacing w:after="0" w:line="360" w:lineRule="auto"/>
        <w:jc w:val="both"/>
        <w:rPr>
          <w:rFonts w:ascii="Times New Roman" w:eastAsia="Montserrat" w:hAnsi="Times New Roman" w:cs="Times New Roman"/>
          <w:b/>
          <w:szCs w:val="26"/>
        </w:rPr>
      </w:pPr>
    </w:p>
    <w:p w14:paraId="42A5453B" w14:textId="77777777" w:rsidR="007410FC" w:rsidRPr="00596AA1" w:rsidRDefault="007410FC" w:rsidP="007410FC">
      <w:pPr>
        <w:pBdr>
          <w:top w:val="nil"/>
          <w:left w:val="nil"/>
          <w:bottom w:val="nil"/>
          <w:right w:val="nil"/>
          <w:between w:val="nil"/>
        </w:pBdr>
        <w:spacing w:after="0" w:line="360" w:lineRule="auto"/>
        <w:jc w:val="both"/>
        <w:rPr>
          <w:rFonts w:ascii="Times New Roman" w:eastAsia="Montserrat" w:hAnsi="Times New Roman" w:cs="Times New Roman"/>
          <w:b/>
          <w:szCs w:val="26"/>
        </w:rPr>
      </w:pPr>
    </w:p>
    <w:p w14:paraId="595DC305" w14:textId="77777777" w:rsidR="007410FC" w:rsidRPr="00596AA1" w:rsidRDefault="007410FC" w:rsidP="007410FC">
      <w:pPr>
        <w:pBdr>
          <w:top w:val="nil"/>
          <w:left w:val="nil"/>
          <w:bottom w:val="nil"/>
          <w:right w:val="nil"/>
          <w:between w:val="nil"/>
        </w:pBdr>
        <w:spacing w:after="0" w:line="360" w:lineRule="auto"/>
        <w:jc w:val="both"/>
        <w:rPr>
          <w:rFonts w:ascii="Times New Roman" w:eastAsia="Montserrat" w:hAnsi="Times New Roman" w:cs="Times New Roman"/>
          <w:b/>
          <w:szCs w:val="26"/>
        </w:rPr>
      </w:pPr>
    </w:p>
    <w:p w14:paraId="7D0F87CE" w14:textId="77777777" w:rsidR="007410FC" w:rsidRPr="00596AA1" w:rsidRDefault="007410FC" w:rsidP="007410FC">
      <w:pPr>
        <w:pStyle w:val="Prrafodelista"/>
        <w:numPr>
          <w:ilvl w:val="0"/>
          <w:numId w:val="1"/>
        </w:numPr>
        <w:pBdr>
          <w:top w:val="nil"/>
          <w:left w:val="nil"/>
          <w:bottom w:val="nil"/>
          <w:right w:val="nil"/>
          <w:between w:val="nil"/>
        </w:pBdr>
        <w:spacing w:after="0" w:line="360" w:lineRule="auto"/>
        <w:jc w:val="both"/>
        <w:rPr>
          <w:rFonts w:ascii="Times New Roman" w:eastAsia="Montserrat" w:hAnsi="Times New Roman" w:cs="Times New Roman"/>
          <w:b/>
          <w:szCs w:val="26"/>
        </w:rPr>
      </w:pPr>
      <w:r w:rsidRPr="00596AA1">
        <w:rPr>
          <w:rFonts w:ascii="Times New Roman" w:eastAsia="Montserrat" w:hAnsi="Times New Roman" w:cs="Times New Roman"/>
          <w:b/>
          <w:szCs w:val="26"/>
        </w:rPr>
        <w:t>Gráfica y descripción del presupuesto asignado vigente, ejecutado y saldo por ejecutar del grupo de gasto de servicios personales (grupo 0).</w:t>
      </w:r>
    </w:p>
    <w:p w14:paraId="57D9E6BE" w14:textId="77777777" w:rsidR="007410FC" w:rsidRPr="00D0159B" w:rsidRDefault="007410FC" w:rsidP="007410FC">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sidRPr="00596AA1">
        <w:rPr>
          <w:rFonts w:ascii="Times New Roman" w:eastAsia="Montserrat" w:hAnsi="Times New Roman" w:cs="Times New Roman"/>
          <w:b/>
          <w:noProof/>
          <w:sz w:val="26"/>
          <w:szCs w:val="26"/>
          <w:highlight w:val="yellow"/>
          <w:lang w:eastAsia="es-GT"/>
        </w:rPr>
        <mc:AlternateContent>
          <mc:Choice Requires="wps">
            <w:drawing>
              <wp:anchor distT="0" distB="0" distL="114300" distR="114300" simplePos="0" relativeHeight="251811840" behindDoc="0" locked="0" layoutInCell="1" allowOverlap="1" wp14:anchorId="25D8D485" wp14:editId="0A5DCACF">
                <wp:simplePos x="0" y="0"/>
                <wp:positionH relativeFrom="margin">
                  <wp:posOffset>-13335</wp:posOffset>
                </wp:positionH>
                <wp:positionV relativeFrom="paragraph">
                  <wp:posOffset>99060</wp:posOffset>
                </wp:positionV>
                <wp:extent cx="5653377" cy="272415"/>
                <wp:effectExtent l="0" t="0" r="24130" b="13335"/>
                <wp:wrapNone/>
                <wp:docPr id="112" name="Cuadro de texto 112"/>
                <wp:cNvGraphicFramePr/>
                <a:graphic xmlns:a="http://schemas.openxmlformats.org/drawingml/2006/main">
                  <a:graphicData uri="http://schemas.microsoft.com/office/word/2010/wordprocessingShape">
                    <wps:wsp>
                      <wps:cNvSpPr txBox="1"/>
                      <wps:spPr>
                        <a:xfrm>
                          <a:off x="0" y="0"/>
                          <a:ext cx="5653377" cy="272415"/>
                        </a:xfrm>
                        <a:prstGeom prst="rect">
                          <a:avLst/>
                        </a:prstGeom>
                        <a:solidFill>
                          <a:srgbClr val="448DD0"/>
                        </a:solidFill>
                        <a:ln w="6350">
                          <a:solidFill>
                            <a:prstClr val="black"/>
                          </a:solidFill>
                        </a:ln>
                      </wps:spPr>
                      <wps:txbx>
                        <w:txbxContent>
                          <w:p w14:paraId="0951E498" w14:textId="77777777" w:rsidR="007410FC" w:rsidRPr="00960890" w:rsidRDefault="007410FC" w:rsidP="007410FC">
                            <w:pPr>
                              <w:jc w:val="center"/>
                              <w:rPr>
                                <w:rFonts w:ascii="Garamond" w:hAnsi="Garamond"/>
                                <w:b/>
                                <w:lang w:val="es-MX"/>
                              </w:rPr>
                            </w:pPr>
                            <w:r w:rsidRPr="00960890">
                              <w:rPr>
                                <w:rFonts w:ascii="Garamond" w:hAnsi="Garamond"/>
                                <w:b/>
                                <w:lang w:val="es-MX"/>
                              </w:rPr>
                              <w:t>Secretaría General de la Presidencia de la República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8D485" id="Cuadro de texto 112" o:spid="_x0000_s1042" type="#_x0000_t202" style="position:absolute;left:0;text-align:left;margin-left:-1.05pt;margin-top:7.8pt;width:445.15pt;height:21.45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" fillcolor="#448dd0" strokeweight=".5pt">
                <v:textbox>
                  <w:txbxContent>
                    <w:p w14:paraId="0951E498" w14:textId="77777777" w:rsidR="007410FC" w:rsidRPr="00960890" w:rsidRDefault="007410FC" w:rsidP="007410FC">
                      <w:pPr>
                        <w:jc w:val="center"/>
                        <w:rPr>
                          <w:rFonts w:ascii="Garamond" w:hAnsi="Garamond"/>
                          <w:b/>
                          <w:lang w:val="es-MX"/>
                        </w:rPr>
                      </w:pPr>
                      <w:r w:rsidRPr="00960890">
                        <w:rPr>
                          <w:rFonts w:ascii="Garamond" w:hAnsi="Garamond"/>
                          <w:b/>
                          <w:lang w:val="es-MX"/>
                        </w:rPr>
                        <w:t>Secretaría General de la Presidencia de la República</w:t>
                      </w:r>
                    </w:p>
                  </w:txbxContent>
                </v:textbox>
                <w10:wrap anchorx="margin"/>
              </v:shape>
            </w:pict>
          </mc:Fallback>
        </mc:AlternateContent>
      </w:r>
    </w:p>
    <w:p w14:paraId="5D75D912" w14:textId="77777777" w:rsidR="007410FC" w:rsidRDefault="007410FC" w:rsidP="007410FC">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14:paraId="0D155D69" w14:textId="65BCACA5" w:rsidR="007410FC" w:rsidRPr="00D0159B" w:rsidRDefault="007410FC" w:rsidP="007410FC">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Pr>
          <w:noProof/>
          <w:lang w:eastAsia="es-GT"/>
        </w:rPr>
        <mc:AlternateContent>
          <mc:Choice Requires="wps">
            <w:drawing>
              <wp:anchor distT="0" distB="0" distL="114300" distR="114300" simplePos="0" relativeHeight="251814912" behindDoc="0" locked="0" layoutInCell="1" allowOverlap="1" wp14:anchorId="4B3A2E88" wp14:editId="1217EE40">
                <wp:simplePos x="0" y="0"/>
                <wp:positionH relativeFrom="column">
                  <wp:posOffset>353644</wp:posOffset>
                </wp:positionH>
                <wp:positionV relativeFrom="paragraph">
                  <wp:posOffset>2803525</wp:posOffset>
                </wp:positionV>
                <wp:extent cx="475488" cy="204826"/>
                <wp:effectExtent l="0" t="0" r="20320" b="24130"/>
                <wp:wrapNone/>
                <wp:docPr id="7" name="Rectángulo 7"/>
                <wp:cNvGraphicFramePr/>
                <a:graphic xmlns:a="http://schemas.openxmlformats.org/drawingml/2006/main">
                  <a:graphicData uri="http://schemas.microsoft.com/office/word/2010/wordprocessingShape">
                    <wps:wsp>
                      <wps:cNvSpPr/>
                      <wps:spPr>
                        <a:xfrm>
                          <a:off x="0" y="0"/>
                          <a:ext cx="475488" cy="20482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D9C262" id="Rectángulo 7" o:spid="_x0000_s1026" style="position:absolute;margin-left:27.85pt;margin-top:220.75pt;width:37.45pt;height:16.15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" fillcolor="white [3212]" strokecolor="white [3212]" strokeweight="1pt"/>
            </w:pict>
          </mc:Fallback>
        </mc:AlternateContent>
      </w:r>
      <w:r w:rsidR="00972B52">
        <w:rPr>
          <w:noProof/>
          <w:lang w:eastAsia="es-GT"/>
        </w:rPr>
        <w:drawing>
          <wp:inline distT="0" distB="0" distL="0" distR="0" wp14:anchorId="1238285C" wp14:editId="29869A03">
            <wp:extent cx="5612130" cy="3058795"/>
            <wp:effectExtent l="0" t="0" r="7620" b="8255"/>
            <wp:docPr id="14" name="Gráfico 14">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7AD3EC5" w14:textId="77777777" w:rsidR="007410FC" w:rsidRPr="00D0159B" w:rsidRDefault="007410FC" w:rsidP="007410FC">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14:paraId="1C4DB2D5" w14:textId="77777777" w:rsidR="007410FC" w:rsidRDefault="007410FC" w:rsidP="007410FC">
      <w:pPr>
        <w:pBdr>
          <w:top w:val="nil"/>
          <w:left w:val="nil"/>
          <w:bottom w:val="nil"/>
          <w:right w:val="nil"/>
          <w:between w:val="nil"/>
        </w:pBdr>
        <w:spacing w:after="0" w:line="360" w:lineRule="auto"/>
        <w:jc w:val="both"/>
        <w:rPr>
          <w:rFonts w:ascii="Times New Roman" w:eastAsia="Montserrat" w:hAnsi="Times New Roman" w:cs="Times New Roman"/>
          <w:sz w:val="24"/>
          <w:szCs w:val="26"/>
        </w:rPr>
      </w:pPr>
    </w:p>
    <w:p w14:paraId="6BD24FBF" w14:textId="77777777" w:rsidR="007410FC" w:rsidRPr="00D0159B" w:rsidRDefault="007410FC" w:rsidP="007410FC">
      <w:pPr>
        <w:pBdr>
          <w:top w:val="nil"/>
          <w:left w:val="nil"/>
          <w:bottom w:val="nil"/>
          <w:right w:val="nil"/>
          <w:between w:val="nil"/>
        </w:pBdr>
        <w:spacing w:after="0" w:line="360" w:lineRule="auto"/>
        <w:jc w:val="both"/>
        <w:rPr>
          <w:rFonts w:ascii="Times New Roman" w:eastAsia="Montserrat" w:hAnsi="Times New Roman" w:cs="Times New Roman"/>
          <w:sz w:val="24"/>
          <w:szCs w:val="26"/>
        </w:rPr>
      </w:pPr>
      <w:r w:rsidRPr="00EA1DF5">
        <w:rPr>
          <w:rFonts w:ascii="Times New Roman" w:eastAsia="Montserrat" w:hAnsi="Times New Roman" w:cs="Times New Roman"/>
          <w:sz w:val="24"/>
          <w:szCs w:val="26"/>
        </w:rPr>
        <w:t xml:space="preserve">El presupuesto del Grupo de </w:t>
      </w:r>
      <w:r>
        <w:rPr>
          <w:rFonts w:ascii="Times New Roman" w:eastAsia="Montserrat" w:hAnsi="Times New Roman" w:cs="Times New Roman"/>
          <w:sz w:val="24"/>
          <w:szCs w:val="26"/>
        </w:rPr>
        <w:t>Gasto 0, del periodo de enero-diciembre</w:t>
      </w:r>
      <w:r w:rsidRPr="00EA1DF5">
        <w:rPr>
          <w:rFonts w:ascii="Times New Roman" w:eastAsia="Montserrat" w:hAnsi="Times New Roman" w:cs="Times New Roman"/>
          <w:sz w:val="24"/>
          <w:szCs w:val="26"/>
        </w:rPr>
        <w:t xml:space="preserve"> de 202</w:t>
      </w:r>
      <w:r>
        <w:rPr>
          <w:rFonts w:ascii="Times New Roman" w:eastAsia="Montserrat" w:hAnsi="Times New Roman" w:cs="Times New Roman"/>
          <w:sz w:val="24"/>
          <w:szCs w:val="26"/>
        </w:rPr>
        <w:t>2</w:t>
      </w:r>
      <w:r w:rsidRPr="00EA1DF5">
        <w:rPr>
          <w:rFonts w:ascii="Times New Roman" w:eastAsia="Montserrat" w:hAnsi="Times New Roman" w:cs="Times New Roman"/>
          <w:sz w:val="24"/>
          <w:szCs w:val="26"/>
        </w:rPr>
        <w:t xml:space="preserve">, muestra un porcentaje de ejecución del </w:t>
      </w:r>
      <w:r>
        <w:rPr>
          <w:rFonts w:ascii="Times New Roman" w:eastAsia="Montserrat" w:hAnsi="Times New Roman" w:cs="Times New Roman"/>
          <w:sz w:val="24"/>
          <w:szCs w:val="26"/>
        </w:rPr>
        <w:t>99.59</w:t>
      </w:r>
      <w:r w:rsidRPr="00EA1DF5">
        <w:rPr>
          <w:rFonts w:ascii="Times New Roman" w:eastAsia="Montserrat" w:hAnsi="Times New Roman" w:cs="Times New Roman"/>
          <w:sz w:val="24"/>
          <w:szCs w:val="26"/>
        </w:rPr>
        <w:t>%, lo cual</w:t>
      </w:r>
      <w:r>
        <w:rPr>
          <w:rFonts w:ascii="Times New Roman" w:eastAsia="Montserrat" w:hAnsi="Times New Roman" w:cs="Times New Roman"/>
          <w:sz w:val="24"/>
          <w:szCs w:val="26"/>
        </w:rPr>
        <w:t xml:space="preserve"> deja un saldo por ejecutar de 0.41</w:t>
      </w:r>
      <w:r w:rsidRPr="00EA1DF5">
        <w:rPr>
          <w:rFonts w:ascii="Times New Roman" w:eastAsia="Montserrat" w:hAnsi="Times New Roman" w:cs="Times New Roman"/>
          <w:sz w:val="24"/>
          <w:szCs w:val="26"/>
        </w:rPr>
        <w:t>% equivalente a Q</w:t>
      </w:r>
      <w:r>
        <w:rPr>
          <w:rFonts w:ascii="Times New Roman" w:eastAsia="Montserrat" w:hAnsi="Times New Roman" w:cs="Times New Roman"/>
          <w:sz w:val="24"/>
          <w:szCs w:val="26"/>
        </w:rPr>
        <w:t xml:space="preserve"> 86,885.44</w:t>
      </w:r>
      <w:r w:rsidRPr="00EA1DF5">
        <w:rPr>
          <w:rFonts w:ascii="Times New Roman" w:eastAsia="Montserrat" w:hAnsi="Times New Roman" w:cs="Times New Roman"/>
          <w:sz w:val="24"/>
          <w:szCs w:val="26"/>
        </w:rPr>
        <w:t>.</w:t>
      </w:r>
    </w:p>
    <w:p w14:paraId="7E4A3F54" w14:textId="77777777" w:rsidR="007410FC" w:rsidRDefault="007410FC" w:rsidP="007410FC">
      <w:pPr>
        <w:rPr>
          <w:rFonts w:ascii="Times New Roman" w:eastAsia="Montserrat" w:hAnsi="Times New Roman" w:cs="Times New Roman"/>
          <w:sz w:val="24"/>
          <w:szCs w:val="26"/>
        </w:rPr>
      </w:pPr>
    </w:p>
    <w:p w14:paraId="016C7DEB" w14:textId="77777777" w:rsidR="007410FC" w:rsidRPr="00D0159B" w:rsidRDefault="007410FC" w:rsidP="007410FC">
      <w:pPr>
        <w:pStyle w:val="Prrafodelista"/>
        <w:numPr>
          <w:ilvl w:val="0"/>
          <w:numId w:val="1"/>
        </w:numPr>
        <w:pBdr>
          <w:top w:val="nil"/>
          <w:left w:val="nil"/>
          <w:bottom w:val="nil"/>
          <w:right w:val="nil"/>
          <w:between w:val="nil"/>
        </w:pBdr>
        <w:spacing w:after="0" w:line="360" w:lineRule="auto"/>
        <w:jc w:val="both"/>
        <w:rPr>
          <w:rFonts w:ascii="Times New Roman" w:eastAsia="Montserrat" w:hAnsi="Times New Roman" w:cs="Times New Roman"/>
          <w:b/>
          <w:szCs w:val="26"/>
        </w:rPr>
      </w:pPr>
      <w:r w:rsidRPr="00D0159B">
        <w:rPr>
          <w:rFonts w:ascii="Times New Roman" w:eastAsia="Montserrat" w:hAnsi="Times New Roman" w:cs="Times New Roman"/>
          <w:b/>
          <w:szCs w:val="26"/>
        </w:rPr>
        <w:t>Explicación de la importancia de la erogación en servicios personales.</w:t>
      </w:r>
    </w:p>
    <w:p w14:paraId="3A275259" w14:textId="77777777" w:rsidR="007410FC" w:rsidRPr="00D0159B" w:rsidRDefault="007410FC" w:rsidP="007410FC">
      <w:pPr>
        <w:pBdr>
          <w:top w:val="nil"/>
          <w:left w:val="nil"/>
          <w:bottom w:val="nil"/>
          <w:right w:val="nil"/>
          <w:between w:val="nil"/>
        </w:pBdr>
        <w:spacing w:after="0" w:line="360" w:lineRule="auto"/>
        <w:jc w:val="both"/>
        <w:rPr>
          <w:rFonts w:ascii="Times New Roman" w:eastAsia="Montserrat" w:hAnsi="Times New Roman" w:cs="Times New Roman"/>
          <w:b/>
          <w:sz w:val="24"/>
          <w:szCs w:val="26"/>
        </w:rPr>
      </w:pPr>
    </w:p>
    <w:p w14:paraId="118F0018" w14:textId="77777777" w:rsidR="007410FC" w:rsidRPr="00D0159B" w:rsidRDefault="007410FC" w:rsidP="007410FC">
      <w:pPr>
        <w:pBdr>
          <w:top w:val="nil"/>
          <w:left w:val="nil"/>
          <w:bottom w:val="nil"/>
          <w:right w:val="nil"/>
          <w:between w:val="nil"/>
        </w:pBdr>
        <w:spacing w:after="0" w:line="360" w:lineRule="auto"/>
        <w:jc w:val="both"/>
        <w:rPr>
          <w:rFonts w:ascii="Times New Roman" w:eastAsia="Montserrat" w:hAnsi="Times New Roman" w:cs="Times New Roman"/>
          <w:sz w:val="24"/>
          <w:szCs w:val="26"/>
        </w:rPr>
      </w:pPr>
      <w:r w:rsidRPr="00D0159B">
        <w:rPr>
          <w:rFonts w:ascii="Times New Roman" w:eastAsia="Montserrat" w:hAnsi="Times New Roman" w:cs="Times New Roman"/>
          <w:sz w:val="24"/>
          <w:szCs w:val="26"/>
        </w:rPr>
        <w:t>El trabajo que realizan los servidores públicos de la Secretaría General de la Presidencia de la República, es de vital importancia para cumplir con las funciones que le corresponden de conformidad con la Ley del Organismo Ejecutivo, Decreto Número 114-97 del Congreso de la República de Guatemala y el Reglamento Orgánico Interno de la Secretaría General de la Presidencia de la República, Acuerdo Gubernativo Número 80-2020, toda vez que es función de la Secretaría General de la Presidencia</w:t>
      </w:r>
      <w:r>
        <w:rPr>
          <w:rFonts w:ascii="Times New Roman" w:eastAsia="Montserrat" w:hAnsi="Times New Roman" w:cs="Times New Roman"/>
          <w:sz w:val="24"/>
          <w:szCs w:val="26"/>
        </w:rPr>
        <w:t xml:space="preserve"> de la República,</w:t>
      </w:r>
      <w:r w:rsidRPr="00D0159B">
        <w:rPr>
          <w:rFonts w:ascii="Times New Roman" w:eastAsia="Montserrat" w:hAnsi="Times New Roman" w:cs="Times New Roman"/>
          <w:sz w:val="24"/>
          <w:szCs w:val="26"/>
        </w:rPr>
        <w:t xml:space="preserve"> tramitar los asuntos de Gobierno del Despacho del Presidente, lo cual muestra que el recurso humano es el principal insumo y el más importante para el funcionamiento de la misma, ya que es quien brinda el apoyo jurídico y administrativo de carácter constante e inmediato al Presidente de la República.</w:t>
      </w:r>
    </w:p>
    <w:p w14:paraId="36035CE8" w14:textId="77777777" w:rsidR="007410FC" w:rsidRPr="00D0159B" w:rsidRDefault="007410FC" w:rsidP="007410FC">
      <w:pPr>
        <w:rPr>
          <w:rFonts w:ascii="Times New Roman" w:eastAsia="Montserrat" w:hAnsi="Times New Roman" w:cs="Times New Roman"/>
          <w:b/>
          <w:sz w:val="26"/>
          <w:szCs w:val="26"/>
          <w:lang w:val="es-CR"/>
        </w:rPr>
      </w:pPr>
    </w:p>
    <w:p w14:paraId="3A0FEEFF" w14:textId="77777777" w:rsidR="007410FC" w:rsidRPr="00D0159B" w:rsidRDefault="007410FC" w:rsidP="007410FC">
      <w:pPr>
        <w:pStyle w:val="Prrafodelista"/>
        <w:numPr>
          <w:ilvl w:val="0"/>
          <w:numId w:val="1"/>
        </w:numPr>
        <w:pBdr>
          <w:top w:val="nil"/>
          <w:left w:val="nil"/>
          <w:bottom w:val="nil"/>
          <w:right w:val="nil"/>
          <w:between w:val="nil"/>
        </w:pBdr>
        <w:spacing w:after="0" w:line="360" w:lineRule="auto"/>
        <w:jc w:val="both"/>
        <w:rPr>
          <w:rFonts w:ascii="Times New Roman" w:eastAsia="Montserrat" w:hAnsi="Times New Roman" w:cs="Times New Roman"/>
          <w:b/>
          <w:szCs w:val="26"/>
        </w:rPr>
      </w:pPr>
      <w:r w:rsidRPr="00D0159B">
        <w:rPr>
          <w:rFonts w:ascii="Times New Roman" w:eastAsia="Montserrat" w:hAnsi="Times New Roman" w:cs="Times New Roman"/>
          <w:b/>
          <w:szCs w:val="26"/>
        </w:rPr>
        <w:t>Gráfica y descripción del presupuesto vigente, ejecutado y saldo de la inversión en general.</w:t>
      </w:r>
    </w:p>
    <w:p w14:paraId="105087C1" w14:textId="77777777" w:rsidR="007410FC" w:rsidRPr="00D0159B" w:rsidRDefault="007410FC" w:rsidP="007410FC">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sidRPr="00D0159B">
        <w:rPr>
          <w:rFonts w:ascii="Times New Roman" w:eastAsia="Montserrat" w:hAnsi="Times New Roman" w:cs="Times New Roman"/>
          <w:b/>
          <w:noProof/>
          <w:sz w:val="26"/>
          <w:szCs w:val="26"/>
          <w:lang w:eastAsia="es-GT"/>
        </w:rPr>
        <mc:AlternateContent>
          <mc:Choice Requires="wps">
            <w:drawing>
              <wp:anchor distT="0" distB="0" distL="114300" distR="114300" simplePos="0" relativeHeight="251812864" behindDoc="0" locked="0" layoutInCell="1" allowOverlap="1" wp14:anchorId="2C1EA1B9" wp14:editId="2E2EF55F">
                <wp:simplePos x="0" y="0"/>
                <wp:positionH relativeFrom="margin">
                  <wp:posOffset>15240</wp:posOffset>
                </wp:positionH>
                <wp:positionV relativeFrom="paragraph">
                  <wp:posOffset>124460</wp:posOffset>
                </wp:positionV>
                <wp:extent cx="5597719" cy="253365"/>
                <wp:effectExtent l="0" t="0" r="22225" b="13335"/>
                <wp:wrapNone/>
                <wp:docPr id="113" name="Cuadro de texto 113"/>
                <wp:cNvGraphicFramePr/>
                <a:graphic xmlns:a="http://schemas.openxmlformats.org/drawingml/2006/main">
                  <a:graphicData uri="http://schemas.microsoft.com/office/word/2010/wordprocessingShape">
                    <wps:wsp>
                      <wps:cNvSpPr txBox="1"/>
                      <wps:spPr>
                        <a:xfrm>
                          <a:off x="0" y="0"/>
                          <a:ext cx="5597719" cy="253365"/>
                        </a:xfrm>
                        <a:prstGeom prst="rect">
                          <a:avLst/>
                        </a:prstGeom>
                        <a:solidFill>
                          <a:srgbClr val="448DD0"/>
                        </a:solidFill>
                        <a:ln w="6350">
                          <a:solidFill>
                            <a:prstClr val="black"/>
                          </a:solidFill>
                        </a:ln>
                      </wps:spPr>
                      <wps:txbx>
                        <w:txbxContent>
                          <w:p w14:paraId="25BB4C26" w14:textId="77777777" w:rsidR="007410FC" w:rsidRPr="00960890" w:rsidRDefault="007410FC" w:rsidP="007410FC">
                            <w:pPr>
                              <w:jc w:val="center"/>
                              <w:rPr>
                                <w:rFonts w:ascii="Garamond" w:hAnsi="Garamond"/>
                                <w:b/>
                                <w:lang w:val="es-MX"/>
                              </w:rPr>
                            </w:pPr>
                            <w:r w:rsidRPr="00960890">
                              <w:rPr>
                                <w:rFonts w:ascii="Garamond" w:hAnsi="Garamond"/>
                                <w:b/>
                                <w:lang w:val="es-MX"/>
                              </w:rPr>
                              <w:t>Secretaría General de la Presidencia de la República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EA1B9" id="Cuadro de texto 113" o:spid="_x0000_s1043" type="#_x0000_t202" style="position:absolute;left:0;text-align:left;margin-left:1.2pt;margin-top:9.8pt;width:440.75pt;height:19.95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" fillcolor="#448dd0" strokeweight=".5pt">
                <v:textbox>
                  <w:txbxContent>
                    <w:p w14:paraId="25BB4C26" w14:textId="77777777" w:rsidR="007410FC" w:rsidRPr="00960890" w:rsidRDefault="007410FC" w:rsidP="007410FC">
                      <w:pPr>
                        <w:jc w:val="center"/>
                        <w:rPr>
                          <w:rFonts w:ascii="Garamond" w:hAnsi="Garamond"/>
                          <w:b/>
                          <w:lang w:val="es-MX"/>
                        </w:rPr>
                      </w:pPr>
                      <w:r w:rsidRPr="00960890">
                        <w:rPr>
                          <w:rFonts w:ascii="Garamond" w:hAnsi="Garamond"/>
                          <w:b/>
                          <w:lang w:val="es-MX"/>
                        </w:rPr>
                        <w:t>Secretaría General de la Presidencia de la República</w:t>
                      </w:r>
                    </w:p>
                  </w:txbxContent>
                </v:textbox>
                <w10:wrap anchorx="margin"/>
              </v:shape>
            </w:pict>
          </mc:Fallback>
        </mc:AlternateContent>
      </w:r>
    </w:p>
    <w:p w14:paraId="7C74A5CA" w14:textId="77777777" w:rsidR="007410FC" w:rsidRPr="00D0159B" w:rsidRDefault="007410FC" w:rsidP="007410FC">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14:paraId="22093CCE" w14:textId="0FBFDB97" w:rsidR="007410FC" w:rsidRDefault="00A21A4F" w:rsidP="007410FC">
      <w:pPr>
        <w:pBdr>
          <w:top w:val="nil"/>
          <w:left w:val="nil"/>
          <w:bottom w:val="nil"/>
          <w:right w:val="nil"/>
          <w:between w:val="nil"/>
        </w:pBdr>
        <w:spacing w:after="0" w:line="240" w:lineRule="auto"/>
        <w:jc w:val="both"/>
        <w:rPr>
          <w:noProof/>
          <w:lang w:eastAsia="es-GT"/>
        </w:rPr>
      </w:pPr>
      <w:r>
        <w:rPr>
          <w:noProof/>
          <w:lang w:eastAsia="es-GT"/>
        </w:rPr>
        <w:drawing>
          <wp:inline distT="0" distB="0" distL="0" distR="0" wp14:anchorId="4E57DF0F" wp14:editId="4C61B81E">
            <wp:extent cx="5612130" cy="2714625"/>
            <wp:effectExtent l="0" t="0" r="7620" b="0"/>
            <wp:docPr id="22" name="Gráfico 22">
              <a:extLst xmlns:a="http://schemas.openxmlformats.org/drawingml/2006/main">
                <a:ext uri="{FF2B5EF4-FFF2-40B4-BE49-F238E27FC236}">
                  <a16:creationId xmlns:a16="http://schemas.microsoft.com/office/drawing/2014/main" id="{00000000-0008-0000-04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7410FC">
        <w:rPr>
          <w:noProof/>
          <w:lang w:eastAsia="es-GT"/>
        </w:rPr>
        <mc:AlternateContent>
          <mc:Choice Requires="wps">
            <w:drawing>
              <wp:anchor distT="0" distB="0" distL="114300" distR="114300" simplePos="0" relativeHeight="251815936" behindDoc="0" locked="0" layoutInCell="1" allowOverlap="1" wp14:anchorId="5A881C12" wp14:editId="32A9C139">
                <wp:simplePos x="0" y="0"/>
                <wp:positionH relativeFrom="column">
                  <wp:posOffset>214655</wp:posOffset>
                </wp:positionH>
                <wp:positionV relativeFrom="paragraph">
                  <wp:posOffset>2237638</wp:posOffset>
                </wp:positionV>
                <wp:extent cx="482804" cy="190196"/>
                <wp:effectExtent l="0" t="0" r="0" b="635"/>
                <wp:wrapNone/>
                <wp:docPr id="2" name="Rectángulo 2"/>
                <wp:cNvGraphicFramePr/>
                <a:graphic xmlns:a="http://schemas.openxmlformats.org/drawingml/2006/main">
                  <a:graphicData uri="http://schemas.microsoft.com/office/word/2010/wordprocessingShape">
                    <wps:wsp>
                      <wps:cNvSpPr/>
                      <wps:spPr>
                        <a:xfrm>
                          <a:off x="0" y="0"/>
                          <a:ext cx="482804" cy="19019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7D2D6E" id="Rectángulo 2" o:spid="_x0000_s1026" style="position:absolute;margin-left:16.9pt;margin-top:176.2pt;width:38pt;height:15pt;z-index:251815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" fillcolor="white [3212]" stroked="f" strokeweight="1pt"/>
            </w:pict>
          </mc:Fallback>
        </mc:AlternateContent>
      </w:r>
    </w:p>
    <w:p w14:paraId="576E7F94" w14:textId="32DA2629" w:rsidR="007410FC" w:rsidRPr="00D0159B" w:rsidRDefault="007410FC" w:rsidP="007410FC">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14:paraId="45213B50" w14:textId="77777777" w:rsidR="007410FC" w:rsidRPr="00D0159B" w:rsidRDefault="007410FC" w:rsidP="007410FC">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14:paraId="26ED5125" w14:textId="77777777" w:rsidR="007410FC" w:rsidRDefault="007410FC" w:rsidP="007410FC">
      <w:pPr>
        <w:pBdr>
          <w:top w:val="nil"/>
          <w:left w:val="nil"/>
          <w:bottom w:val="nil"/>
          <w:right w:val="nil"/>
          <w:between w:val="nil"/>
        </w:pBdr>
        <w:spacing w:after="0" w:line="360" w:lineRule="auto"/>
        <w:jc w:val="both"/>
        <w:rPr>
          <w:rFonts w:ascii="Times New Roman" w:eastAsia="Montserrat" w:hAnsi="Times New Roman" w:cs="Times New Roman"/>
          <w:sz w:val="24"/>
          <w:szCs w:val="26"/>
        </w:rPr>
      </w:pPr>
      <w:r w:rsidRPr="00D0159B">
        <w:rPr>
          <w:rFonts w:ascii="Times New Roman" w:eastAsia="Montserrat" w:hAnsi="Times New Roman" w:cs="Times New Roman"/>
          <w:sz w:val="24"/>
          <w:szCs w:val="26"/>
        </w:rPr>
        <w:t>El presupuesto vigente en la Inversión de la Secretaría General de la Presidencia de la República, se concentra principalmente en los rengl</w:t>
      </w:r>
      <w:r>
        <w:rPr>
          <w:rFonts w:ascii="Times New Roman" w:eastAsia="Montserrat" w:hAnsi="Times New Roman" w:cs="Times New Roman"/>
          <w:sz w:val="24"/>
          <w:szCs w:val="26"/>
        </w:rPr>
        <w:t>ones de gasto 322 Mobiliario y Equipo de O</w:t>
      </w:r>
      <w:r w:rsidRPr="00D0159B">
        <w:rPr>
          <w:rFonts w:ascii="Times New Roman" w:eastAsia="Montserrat" w:hAnsi="Times New Roman" w:cs="Times New Roman"/>
          <w:sz w:val="24"/>
          <w:szCs w:val="26"/>
        </w:rPr>
        <w:t xml:space="preserve">ficina, </w:t>
      </w:r>
      <w:r>
        <w:rPr>
          <w:rFonts w:ascii="Times New Roman" w:eastAsia="Montserrat" w:hAnsi="Times New Roman" w:cs="Times New Roman"/>
          <w:sz w:val="24"/>
          <w:szCs w:val="26"/>
        </w:rPr>
        <w:t xml:space="preserve">324 Equipo Educacional, Cultural y Recreativo, 326 Equipo para Comunicaciones, </w:t>
      </w:r>
      <w:r w:rsidRPr="00D0159B">
        <w:rPr>
          <w:rFonts w:ascii="Times New Roman" w:eastAsia="Montserrat" w:hAnsi="Times New Roman" w:cs="Times New Roman"/>
          <w:sz w:val="24"/>
          <w:szCs w:val="26"/>
        </w:rPr>
        <w:t>328 Equipo de cómputo y 329 Otras maquinarias y equipos.</w:t>
      </w:r>
    </w:p>
    <w:p w14:paraId="794EAD30" w14:textId="77777777" w:rsidR="007410FC" w:rsidRPr="00D0159B" w:rsidRDefault="007410FC" w:rsidP="007410FC">
      <w:pPr>
        <w:pStyle w:val="Prrafodelista"/>
        <w:numPr>
          <w:ilvl w:val="0"/>
          <w:numId w:val="1"/>
        </w:numPr>
        <w:pBdr>
          <w:top w:val="nil"/>
          <w:left w:val="nil"/>
          <w:bottom w:val="nil"/>
          <w:right w:val="nil"/>
          <w:between w:val="nil"/>
        </w:pBdr>
        <w:spacing w:after="0" w:line="360" w:lineRule="auto"/>
        <w:jc w:val="both"/>
        <w:rPr>
          <w:rFonts w:ascii="Times New Roman" w:eastAsia="Montserrat" w:hAnsi="Times New Roman" w:cs="Times New Roman"/>
          <w:b/>
          <w:szCs w:val="26"/>
        </w:rPr>
      </w:pPr>
      <w:r>
        <w:rPr>
          <w:rFonts w:ascii="Times New Roman" w:eastAsia="Montserrat" w:hAnsi="Times New Roman" w:cs="Times New Roman"/>
          <w:szCs w:val="26"/>
        </w:rPr>
        <w:br w:type="page"/>
      </w:r>
      <w:r w:rsidRPr="00D0159B">
        <w:rPr>
          <w:rFonts w:ascii="Times New Roman" w:eastAsia="Montserrat" w:hAnsi="Times New Roman" w:cs="Times New Roman"/>
          <w:b/>
          <w:szCs w:val="26"/>
        </w:rPr>
        <w:t>Gráfica y descripción del presupuesto vigente, ejecutado y saldo por finalidad.</w:t>
      </w:r>
    </w:p>
    <w:p w14:paraId="5A5705D8" w14:textId="77777777" w:rsidR="007410FC" w:rsidRPr="00D0159B" w:rsidRDefault="007410FC" w:rsidP="007410FC">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Pr>
          <w:rFonts w:ascii="Times New Roman" w:eastAsia="Montserrat" w:hAnsi="Times New Roman" w:cs="Times New Roman"/>
          <w:b/>
          <w:noProof/>
          <w:sz w:val="26"/>
          <w:szCs w:val="26"/>
          <w:lang w:eastAsia="es-GT"/>
        </w:rPr>
        <mc:AlternateContent>
          <mc:Choice Requires="wps">
            <w:drawing>
              <wp:anchor distT="0" distB="0" distL="114300" distR="114300" simplePos="0" relativeHeight="251813888" behindDoc="0" locked="0" layoutInCell="1" allowOverlap="1" wp14:anchorId="74A9956B" wp14:editId="28D6226F">
                <wp:simplePos x="0" y="0"/>
                <wp:positionH relativeFrom="column">
                  <wp:posOffset>-7037</wp:posOffset>
                </wp:positionH>
                <wp:positionV relativeFrom="paragraph">
                  <wp:posOffset>114331</wp:posOffset>
                </wp:positionV>
                <wp:extent cx="5604179" cy="262890"/>
                <wp:effectExtent l="0" t="0" r="15875" b="22860"/>
                <wp:wrapNone/>
                <wp:docPr id="114" name="Cuadro de texto 114"/>
                <wp:cNvGraphicFramePr/>
                <a:graphic xmlns:a="http://schemas.openxmlformats.org/drawingml/2006/main">
                  <a:graphicData uri="http://schemas.microsoft.com/office/word/2010/wordprocessingShape">
                    <wps:wsp>
                      <wps:cNvSpPr txBox="1"/>
                      <wps:spPr>
                        <a:xfrm>
                          <a:off x="0" y="0"/>
                          <a:ext cx="5604179" cy="262890"/>
                        </a:xfrm>
                        <a:prstGeom prst="rect">
                          <a:avLst/>
                        </a:prstGeom>
                        <a:solidFill>
                          <a:srgbClr val="448DD0"/>
                        </a:solidFill>
                        <a:ln w="6350">
                          <a:solidFill>
                            <a:prstClr val="black"/>
                          </a:solidFill>
                        </a:ln>
                      </wps:spPr>
                      <wps:txbx>
                        <w:txbxContent>
                          <w:p w14:paraId="1D6518BC" w14:textId="77777777" w:rsidR="007410FC" w:rsidRPr="00960890" w:rsidRDefault="007410FC" w:rsidP="007410FC">
                            <w:pPr>
                              <w:jc w:val="center"/>
                              <w:rPr>
                                <w:rFonts w:ascii="Garamond" w:hAnsi="Garamond"/>
                                <w:b/>
                                <w:lang w:val="es-MX"/>
                              </w:rPr>
                            </w:pPr>
                            <w:r w:rsidRPr="00960890">
                              <w:rPr>
                                <w:rFonts w:ascii="Garamond" w:hAnsi="Garamond"/>
                                <w:b/>
                                <w:lang w:val="es-MX"/>
                              </w:rPr>
                              <w:t>Secretaría General de la Presidencia de la República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A9956B" id="Cuadro de texto 114" o:spid="_x0000_s1044" type="#_x0000_t202" style="position:absolute;left:0;text-align:left;margin-left:-.55pt;margin-top:9pt;width:441.25pt;height:20.7pt;z-index:251813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" fillcolor="#448dd0" strokeweight=".5pt">
                <v:textbox>
                  <w:txbxContent>
                    <w:p w14:paraId="1D6518BC" w14:textId="77777777" w:rsidR="007410FC" w:rsidRPr="00960890" w:rsidRDefault="007410FC" w:rsidP="007410FC">
                      <w:pPr>
                        <w:jc w:val="center"/>
                        <w:rPr>
                          <w:rFonts w:ascii="Garamond" w:hAnsi="Garamond"/>
                          <w:b/>
                          <w:lang w:val="es-MX"/>
                        </w:rPr>
                      </w:pPr>
                      <w:r w:rsidRPr="00960890">
                        <w:rPr>
                          <w:rFonts w:ascii="Garamond" w:hAnsi="Garamond"/>
                          <w:b/>
                          <w:lang w:val="es-MX"/>
                        </w:rPr>
                        <w:t>Secretaría General de la Presidencia de la República</w:t>
                      </w:r>
                    </w:p>
                  </w:txbxContent>
                </v:textbox>
              </v:shape>
            </w:pict>
          </mc:Fallback>
        </mc:AlternateContent>
      </w:r>
    </w:p>
    <w:p w14:paraId="57880F9A" w14:textId="77777777" w:rsidR="007410FC" w:rsidRPr="00D0159B" w:rsidRDefault="007410FC" w:rsidP="007410FC">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14:paraId="19CB6283" w14:textId="25908C3B" w:rsidR="007410FC" w:rsidRDefault="00A21A4F" w:rsidP="007410FC">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Pr>
          <w:noProof/>
          <w:lang w:eastAsia="es-GT"/>
        </w:rPr>
        <w:drawing>
          <wp:inline distT="0" distB="0" distL="0" distR="0" wp14:anchorId="35606DF4" wp14:editId="2FDF4A21">
            <wp:extent cx="5612130" cy="3451860"/>
            <wp:effectExtent l="0" t="0" r="7620" b="0"/>
            <wp:docPr id="27" name="Gráfico 27">
              <a:extLst xmlns:a="http://schemas.openxmlformats.org/drawingml/2006/main">
                <a:ext uri="{FF2B5EF4-FFF2-40B4-BE49-F238E27FC236}">
                  <a16:creationId xmlns:a16="http://schemas.microsoft.com/office/drawing/2014/main" id="{B78277C6-A84A-4603-A315-C3389A5527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A8EEDB8" w14:textId="5B2AB261" w:rsidR="007410FC" w:rsidRPr="00D0159B" w:rsidRDefault="007410FC" w:rsidP="007410FC">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14:paraId="4842732D" w14:textId="77777777" w:rsidR="007410FC" w:rsidRPr="00D0159B" w:rsidRDefault="007410FC" w:rsidP="007410FC">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14:paraId="047CB01B" w14:textId="77777777" w:rsidR="00033980" w:rsidRPr="00D0159B" w:rsidRDefault="00033980"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14:paraId="3E7CB2E2" w14:textId="77777777" w:rsidR="00E06AD7" w:rsidRPr="00D0159B" w:rsidRDefault="00E06AD7" w:rsidP="00E06AD7">
      <w:pPr>
        <w:pStyle w:val="Prrafodelista"/>
        <w:numPr>
          <w:ilvl w:val="0"/>
          <w:numId w:val="1"/>
        </w:numPr>
        <w:pBdr>
          <w:top w:val="nil"/>
          <w:left w:val="nil"/>
          <w:bottom w:val="nil"/>
          <w:right w:val="nil"/>
          <w:between w:val="nil"/>
        </w:pBdr>
        <w:spacing w:after="0" w:line="360" w:lineRule="auto"/>
        <w:jc w:val="both"/>
        <w:rPr>
          <w:rFonts w:ascii="Times New Roman" w:eastAsia="Montserrat" w:hAnsi="Times New Roman" w:cs="Times New Roman"/>
          <w:b/>
          <w:szCs w:val="26"/>
        </w:rPr>
      </w:pPr>
      <w:r w:rsidRPr="00D0159B">
        <w:rPr>
          <w:rFonts w:ascii="Times New Roman" w:eastAsia="Montserrat" w:hAnsi="Times New Roman" w:cs="Times New Roman"/>
          <w:b/>
          <w:szCs w:val="26"/>
        </w:rPr>
        <w:t>Explicación de la ejecución presupuestaria por su finalidad.</w:t>
      </w:r>
    </w:p>
    <w:p w14:paraId="50E74EFC" w14:textId="77777777" w:rsidR="00E06AD7" w:rsidRPr="00D0159B" w:rsidRDefault="00E06AD7" w:rsidP="00E06AD7">
      <w:pPr>
        <w:pBdr>
          <w:top w:val="nil"/>
          <w:left w:val="nil"/>
          <w:bottom w:val="nil"/>
          <w:right w:val="nil"/>
          <w:between w:val="nil"/>
        </w:pBdr>
        <w:spacing w:after="0" w:line="360" w:lineRule="auto"/>
        <w:jc w:val="both"/>
        <w:rPr>
          <w:rFonts w:ascii="Times New Roman" w:eastAsia="Montserrat" w:hAnsi="Times New Roman" w:cs="Times New Roman"/>
          <w:sz w:val="24"/>
          <w:szCs w:val="26"/>
        </w:rPr>
      </w:pPr>
      <w:r w:rsidRPr="00D0159B">
        <w:rPr>
          <w:rFonts w:ascii="Times New Roman" w:eastAsia="Montserrat" w:hAnsi="Times New Roman" w:cs="Times New Roman"/>
          <w:sz w:val="24"/>
          <w:szCs w:val="26"/>
        </w:rPr>
        <w:t>La Secretaría General de la Presidencia de la República tiene como función principal tramitar los asuntos de Gobierno del Despacho del Presidente, y ser el órgano responsable del apoyo jurídico y administrativo de carácter constante e inmediato del Presidente de la República; y su presupuesto se encuentra en la finalidad de Servicios Públicos Generales</w:t>
      </w:r>
      <w:r>
        <w:rPr>
          <w:rFonts w:ascii="Times New Roman" w:eastAsia="Montserrat" w:hAnsi="Times New Roman" w:cs="Times New Roman"/>
          <w:sz w:val="24"/>
          <w:szCs w:val="26"/>
        </w:rPr>
        <w:t xml:space="preserve"> de acuerdo al Manual de Clasificaciones Presupuestarias para el Sector Público de Guatemala</w:t>
      </w:r>
      <w:r w:rsidRPr="00D0159B">
        <w:rPr>
          <w:rFonts w:ascii="Times New Roman" w:eastAsia="Montserrat" w:hAnsi="Times New Roman" w:cs="Times New Roman"/>
          <w:sz w:val="24"/>
          <w:szCs w:val="26"/>
        </w:rPr>
        <w:t>.</w:t>
      </w:r>
    </w:p>
    <w:p w14:paraId="54CDECF1" w14:textId="77777777" w:rsidR="00E06AD7" w:rsidRDefault="00E06AD7" w:rsidP="00E06AD7">
      <w:pPr>
        <w:rPr>
          <w:rFonts w:ascii="Times New Roman" w:eastAsia="Montserrat" w:hAnsi="Times New Roman" w:cs="Times New Roman"/>
          <w:b/>
          <w:bCs/>
          <w:color w:val="2E74B5" w:themeColor="accent1" w:themeShade="BF"/>
          <w:sz w:val="28"/>
          <w:szCs w:val="26"/>
        </w:rPr>
      </w:pPr>
    </w:p>
    <w:p w14:paraId="7B07B9C1" w14:textId="77777777" w:rsidR="00E06AD7" w:rsidRDefault="00E06AD7" w:rsidP="00E06AD7">
      <w:pPr>
        <w:rPr>
          <w:rFonts w:ascii="Times New Roman" w:eastAsia="Montserrat" w:hAnsi="Times New Roman" w:cs="Times New Roman"/>
          <w:b/>
          <w:bCs/>
          <w:color w:val="2E74B5" w:themeColor="accent1" w:themeShade="BF"/>
          <w:sz w:val="28"/>
          <w:szCs w:val="26"/>
        </w:rPr>
      </w:pPr>
    </w:p>
    <w:p w14:paraId="726E2A01" w14:textId="77777777" w:rsidR="00723D1D" w:rsidRDefault="00723D1D">
      <w:pPr>
        <w:rPr>
          <w:rFonts w:ascii="Times New Roman" w:eastAsia="Montserrat" w:hAnsi="Times New Roman" w:cs="Times New Roman"/>
          <w:b/>
          <w:bCs/>
          <w:color w:val="2E74B5" w:themeColor="accent1" w:themeShade="BF"/>
          <w:sz w:val="28"/>
          <w:szCs w:val="26"/>
        </w:rPr>
      </w:pPr>
      <w:r>
        <w:rPr>
          <w:rFonts w:ascii="Times New Roman" w:eastAsia="Montserrat" w:hAnsi="Times New Roman" w:cs="Times New Roman"/>
          <w:b/>
          <w:bCs/>
          <w:color w:val="2E74B5" w:themeColor="accent1" w:themeShade="BF"/>
          <w:sz w:val="28"/>
          <w:szCs w:val="26"/>
        </w:rPr>
        <w:br w:type="page"/>
      </w:r>
    </w:p>
    <w:p w14:paraId="074E632D" w14:textId="77777777" w:rsidR="000F5AF8" w:rsidRPr="00D0159B" w:rsidRDefault="000F5AF8" w:rsidP="00F36134">
      <w:pPr>
        <w:pStyle w:val="Ttulo2"/>
        <w:spacing w:before="0" w:line="360" w:lineRule="auto"/>
        <w:jc w:val="center"/>
        <w:rPr>
          <w:rFonts w:ascii="Times New Roman" w:eastAsia="Montserrat" w:hAnsi="Times New Roman" w:cs="Times New Roman"/>
          <w:b/>
          <w:bCs/>
        </w:rPr>
      </w:pPr>
      <w:bookmarkStart w:id="11" w:name="_Toc82516726"/>
      <w:bookmarkStart w:id="12" w:name="_Toc113350726"/>
      <w:r w:rsidRPr="00D0159B">
        <w:rPr>
          <w:rFonts w:ascii="Times New Roman" w:eastAsia="Montserrat" w:hAnsi="Times New Roman" w:cs="Times New Roman"/>
          <w:b/>
          <w:bCs/>
        </w:rPr>
        <w:t>PRINCIPALES LOGROS INSTITUCIONALES</w:t>
      </w:r>
      <w:bookmarkEnd w:id="11"/>
      <w:bookmarkEnd w:id="12"/>
    </w:p>
    <w:p w14:paraId="653F5DBB" w14:textId="77777777" w:rsidR="000F5AF8" w:rsidRPr="003705E3" w:rsidRDefault="000F5AF8" w:rsidP="000F5AF8">
      <w:pPr>
        <w:pStyle w:val="Prrafodelista"/>
        <w:pBdr>
          <w:top w:val="nil"/>
          <w:left w:val="nil"/>
          <w:bottom w:val="nil"/>
          <w:right w:val="nil"/>
          <w:between w:val="nil"/>
        </w:pBdr>
        <w:spacing w:after="0" w:line="360" w:lineRule="auto"/>
        <w:ind w:left="360"/>
        <w:jc w:val="center"/>
        <w:rPr>
          <w:rFonts w:ascii="Times New Roman" w:eastAsia="Montserrat" w:hAnsi="Times New Roman" w:cs="Times New Roman"/>
          <w:b/>
          <w:sz w:val="12"/>
          <w:szCs w:val="26"/>
        </w:rPr>
      </w:pPr>
    </w:p>
    <w:p w14:paraId="4AFBCB77" w14:textId="77777777" w:rsidR="000F5AF8" w:rsidRPr="00D0159B" w:rsidRDefault="000F5AF8" w:rsidP="000F5AF8">
      <w:pPr>
        <w:pStyle w:val="Prrafodelista"/>
        <w:numPr>
          <w:ilvl w:val="0"/>
          <w:numId w:val="5"/>
        </w:numPr>
        <w:pBdr>
          <w:top w:val="nil"/>
          <w:left w:val="nil"/>
          <w:bottom w:val="nil"/>
          <w:right w:val="nil"/>
          <w:between w:val="nil"/>
        </w:pBdr>
        <w:spacing w:after="0" w:line="360" w:lineRule="auto"/>
        <w:jc w:val="both"/>
        <w:rPr>
          <w:rFonts w:ascii="Times New Roman" w:eastAsia="Montserrat" w:hAnsi="Times New Roman" w:cs="Times New Roman"/>
          <w:b/>
          <w:szCs w:val="26"/>
        </w:rPr>
      </w:pPr>
      <w:r w:rsidRPr="00D0159B">
        <w:rPr>
          <w:rFonts w:ascii="Times New Roman" w:eastAsia="Montserrat" w:hAnsi="Times New Roman" w:cs="Times New Roman"/>
          <w:b/>
          <w:szCs w:val="26"/>
        </w:rPr>
        <w:t>Descripción de los principales productos, proyectos, obras, bienes o servicios que la entidad haya realizado.</w:t>
      </w:r>
    </w:p>
    <w:p w14:paraId="38B969B9" w14:textId="77777777" w:rsidR="000F5AF8" w:rsidRPr="00D0159B" w:rsidRDefault="000F5AF8" w:rsidP="000F5AF8">
      <w:pPr>
        <w:spacing w:line="360" w:lineRule="auto"/>
        <w:jc w:val="both"/>
        <w:rPr>
          <w:rFonts w:ascii="Times New Roman" w:hAnsi="Times New Roman" w:cs="Times New Roman"/>
          <w:sz w:val="24"/>
          <w:szCs w:val="26"/>
        </w:rPr>
      </w:pPr>
      <w:r w:rsidRPr="00D0159B">
        <w:rPr>
          <w:rFonts w:ascii="Times New Roman" w:eastAsia="Montserrat" w:hAnsi="Times New Roman" w:cs="Times New Roman"/>
          <w:sz w:val="24"/>
          <w:szCs w:val="26"/>
        </w:rPr>
        <w:t>La Secretaría General de la Presidencia de la República</w:t>
      </w:r>
      <w:r>
        <w:rPr>
          <w:rFonts w:ascii="Times New Roman" w:eastAsia="Montserrat" w:hAnsi="Times New Roman" w:cs="Times New Roman"/>
          <w:sz w:val="24"/>
          <w:szCs w:val="26"/>
        </w:rPr>
        <w:t>,</w:t>
      </w:r>
      <w:r w:rsidRPr="00D0159B">
        <w:rPr>
          <w:rFonts w:ascii="Times New Roman" w:eastAsia="Montserrat" w:hAnsi="Times New Roman" w:cs="Times New Roman"/>
          <w:sz w:val="24"/>
          <w:szCs w:val="26"/>
        </w:rPr>
        <w:t xml:space="preserve"> como parte de la metodología de Gestión por Resultados, tiene definido un producto y un subproducto para cada una de las actividades presupuestarias establecidas para el ejercicio fiscal 202</w:t>
      </w:r>
      <w:r w:rsidR="001C7DFF">
        <w:rPr>
          <w:rFonts w:ascii="Times New Roman" w:eastAsia="Montserrat" w:hAnsi="Times New Roman" w:cs="Times New Roman"/>
          <w:sz w:val="24"/>
          <w:szCs w:val="26"/>
        </w:rPr>
        <w:t>2</w:t>
      </w:r>
      <w:r w:rsidRPr="00D0159B">
        <w:rPr>
          <w:rFonts w:ascii="Times New Roman" w:eastAsia="Montserrat" w:hAnsi="Times New Roman" w:cs="Times New Roman"/>
          <w:sz w:val="24"/>
          <w:szCs w:val="26"/>
        </w:rPr>
        <w:t xml:space="preserve">, lo cual se puede visualizar en las siguientes gráficas, que </w:t>
      </w:r>
      <w:r w:rsidRPr="00D0159B">
        <w:rPr>
          <w:rFonts w:ascii="Times New Roman" w:hAnsi="Times New Roman" w:cs="Times New Roman"/>
          <w:sz w:val="24"/>
          <w:szCs w:val="26"/>
        </w:rPr>
        <w:t>permiten medir el avance físico del presente ejercicio fiscal, para las 2 actividades presupuestarias / productos definidos para la Secretaría, respecto a las metas anuales definidas:</w:t>
      </w:r>
    </w:p>
    <w:p w14:paraId="3C19C1B6" w14:textId="65EF1B15" w:rsidR="000F5AF8" w:rsidRPr="00D0159B" w:rsidRDefault="003705E3" w:rsidP="000F5AF8">
      <w:pPr>
        <w:rPr>
          <w:rFonts w:ascii="Times New Roman" w:hAnsi="Times New Roman" w:cs="Times New Roman"/>
        </w:rPr>
      </w:pPr>
      <w:r>
        <w:rPr>
          <w:noProof/>
          <w:lang w:eastAsia="es-GT"/>
        </w:rPr>
        <w:drawing>
          <wp:inline distT="0" distB="0" distL="0" distR="0" wp14:anchorId="20EEF056" wp14:editId="2D51B2CF">
            <wp:extent cx="5612130" cy="2457450"/>
            <wp:effectExtent l="0" t="0" r="762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B3A5BDC" w14:textId="77777777" w:rsidR="000F5AF8" w:rsidRDefault="000F5AF8" w:rsidP="000F5AF8">
      <w:pPr>
        <w:spacing w:after="0" w:line="360" w:lineRule="auto"/>
        <w:jc w:val="both"/>
        <w:rPr>
          <w:rFonts w:ascii="Times New Roman" w:hAnsi="Times New Roman" w:cs="Times New Roman"/>
          <w:sz w:val="24"/>
          <w:szCs w:val="26"/>
        </w:rPr>
      </w:pPr>
      <w:r w:rsidRPr="00D0159B">
        <w:rPr>
          <w:rFonts w:ascii="Times New Roman" w:hAnsi="Times New Roman" w:cs="Times New Roman"/>
          <w:sz w:val="24"/>
          <w:szCs w:val="26"/>
        </w:rPr>
        <w:t>A continuación, se muestra el avance en la ejecución física mensual del presente ejercicio fiscal, a través de las actividades presupuestarias y los productos definidos para la Secretaría General:</w:t>
      </w:r>
    </w:p>
    <w:p w14:paraId="08E3058E" w14:textId="77777777" w:rsidR="005D78DB" w:rsidRDefault="005D78DB" w:rsidP="000F5AF8">
      <w:pPr>
        <w:spacing w:after="0" w:line="360" w:lineRule="auto"/>
        <w:jc w:val="both"/>
        <w:rPr>
          <w:rFonts w:ascii="Times New Roman" w:hAnsi="Times New Roman" w:cs="Times New Roman"/>
          <w:sz w:val="24"/>
          <w:szCs w:val="26"/>
        </w:rPr>
      </w:pPr>
      <w:r>
        <w:rPr>
          <w:noProof/>
          <w:lang w:eastAsia="es-GT"/>
        </w:rPr>
        <w:drawing>
          <wp:anchor distT="0" distB="0" distL="114300" distR="114300" simplePos="0" relativeHeight="251803648" behindDoc="0" locked="0" layoutInCell="1" allowOverlap="1" wp14:anchorId="4A759619" wp14:editId="6608AEFB">
            <wp:simplePos x="0" y="0"/>
            <wp:positionH relativeFrom="margin">
              <wp:posOffset>-1833</wp:posOffset>
            </wp:positionH>
            <wp:positionV relativeFrom="paragraph">
              <wp:posOffset>-2228</wp:posOffset>
            </wp:positionV>
            <wp:extent cx="5612130" cy="2286000"/>
            <wp:effectExtent l="0" t="0" r="7620" b="0"/>
            <wp:wrapNone/>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V relativeFrom="margin">
              <wp14:pctHeight>0</wp14:pctHeight>
            </wp14:sizeRelV>
          </wp:anchor>
        </w:drawing>
      </w:r>
    </w:p>
    <w:p w14:paraId="0858CB2B" w14:textId="77777777" w:rsidR="005D78DB" w:rsidRDefault="005D78DB" w:rsidP="000F5AF8">
      <w:pPr>
        <w:spacing w:after="0" w:line="360" w:lineRule="auto"/>
        <w:jc w:val="both"/>
        <w:rPr>
          <w:rFonts w:ascii="Times New Roman" w:hAnsi="Times New Roman" w:cs="Times New Roman"/>
          <w:sz w:val="24"/>
          <w:szCs w:val="26"/>
        </w:rPr>
      </w:pPr>
    </w:p>
    <w:p w14:paraId="5176D509" w14:textId="77777777" w:rsidR="005D78DB" w:rsidRDefault="005D78DB" w:rsidP="000F5AF8">
      <w:pPr>
        <w:spacing w:after="0" w:line="360" w:lineRule="auto"/>
        <w:jc w:val="both"/>
        <w:rPr>
          <w:rFonts w:ascii="Times New Roman" w:hAnsi="Times New Roman" w:cs="Times New Roman"/>
          <w:sz w:val="24"/>
          <w:szCs w:val="26"/>
        </w:rPr>
      </w:pPr>
    </w:p>
    <w:p w14:paraId="56D79EBF" w14:textId="77777777" w:rsidR="005D78DB" w:rsidRDefault="005D78DB" w:rsidP="000F5AF8">
      <w:pPr>
        <w:spacing w:after="0" w:line="360" w:lineRule="auto"/>
        <w:jc w:val="both"/>
        <w:rPr>
          <w:rFonts w:ascii="Times New Roman" w:hAnsi="Times New Roman" w:cs="Times New Roman"/>
          <w:sz w:val="24"/>
          <w:szCs w:val="26"/>
        </w:rPr>
      </w:pPr>
    </w:p>
    <w:p w14:paraId="28F1F57B" w14:textId="77777777" w:rsidR="005D78DB" w:rsidRDefault="005D78DB" w:rsidP="000F5AF8">
      <w:pPr>
        <w:spacing w:after="0" w:line="360" w:lineRule="auto"/>
        <w:jc w:val="both"/>
        <w:rPr>
          <w:rFonts w:ascii="Times New Roman" w:hAnsi="Times New Roman" w:cs="Times New Roman"/>
          <w:sz w:val="24"/>
          <w:szCs w:val="26"/>
        </w:rPr>
      </w:pPr>
    </w:p>
    <w:p w14:paraId="65633F55" w14:textId="77777777" w:rsidR="005D78DB" w:rsidRDefault="005D78DB" w:rsidP="000F5AF8">
      <w:pPr>
        <w:spacing w:after="0" w:line="360" w:lineRule="auto"/>
        <w:jc w:val="both"/>
        <w:rPr>
          <w:rFonts w:ascii="Times New Roman" w:hAnsi="Times New Roman" w:cs="Times New Roman"/>
          <w:sz w:val="24"/>
          <w:szCs w:val="26"/>
        </w:rPr>
      </w:pPr>
    </w:p>
    <w:p w14:paraId="2B817CF1" w14:textId="2377A0EF" w:rsidR="005D78DB" w:rsidRDefault="005D78DB" w:rsidP="000F5AF8">
      <w:pPr>
        <w:spacing w:after="0" w:line="360" w:lineRule="auto"/>
        <w:jc w:val="both"/>
        <w:rPr>
          <w:rFonts w:ascii="Times New Roman" w:hAnsi="Times New Roman" w:cs="Times New Roman"/>
          <w:sz w:val="24"/>
          <w:szCs w:val="26"/>
        </w:rPr>
      </w:pPr>
    </w:p>
    <w:p w14:paraId="3F65C592" w14:textId="3EE408F8" w:rsidR="00C11DEF" w:rsidRDefault="00C11DEF" w:rsidP="000F5AF8">
      <w:pPr>
        <w:spacing w:after="0" w:line="360" w:lineRule="auto"/>
        <w:jc w:val="both"/>
        <w:rPr>
          <w:rFonts w:ascii="Times New Roman" w:hAnsi="Times New Roman" w:cs="Times New Roman"/>
          <w:sz w:val="24"/>
          <w:szCs w:val="26"/>
        </w:rPr>
      </w:pPr>
    </w:p>
    <w:p w14:paraId="21A2F3F5" w14:textId="77777777" w:rsidR="005D78DB" w:rsidRDefault="005D78DB" w:rsidP="000F5AF8">
      <w:pPr>
        <w:spacing w:after="0" w:line="360" w:lineRule="auto"/>
        <w:jc w:val="both"/>
        <w:rPr>
          <w:rFonts w:ascii="Times New Roman" w:hAnsi="Times New Roman" w:cs="Times New Roman"/>
          <w:sz w:val="24"/>
          <w:szCs w:val="26"/>
        </w:rPr>
      </w:pPr>
      <w:r>
        <w:rPr>
          <w:noProof/>
          <w:lang w:eastAsia="es-GT"/>
        </w:rPr>
        <w:drawing>
          <wp:anchor distT="0" distB="0" distL="114300" distR="114300" simplePos="0" relativeHeight="251805696" behindDoc="0" locked="0" layoutInCell="1" allowOverlap="1" wp14:anchorId="16DDED27" wp14:editId="5ADF9BF3">
            <wp:simplePos x="0" y="0"/>
            <wp:positionH relativeFrom="margin">
              <wp:posOffset>0</wp:posOffset>
            </wp:positionH>
            <wp:positionV relativeFrom="paragraph">
              <wp:posOffset>-635</wp:posOffset>
            </wp:positionV>
            <wp:extent cx="5612130" cy="2000885"/>
            <wp:effectExtent l="0" t="0" r="7620" b="18415"/>
            <wp:wrapNone/>
            <wp:docPr id="34" name="Gráfico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14:paraId="0375BFA5" w14:textId="77777777" w:rsidR="005D78DB" w:rsidRDefault="005D78DB" w:rsidP="000F5AF8">
      <w:pPr>
        <w:spacing w:after="0" w:line="360" w:lineRule="auto"/>
        <w:jc w:val="both"/>
        <w:rPr>
          <w:rFonts w:ascii="Times New Roman" w:hAnsi="Times New Roman" w:cs="Times New Roman"/>
          <w:sz w:val="24"/>
          <w:szCs w:val="26"/>
        </w:rPr>
      </w:pPr>
    </w:p>
    <w:p w14:paraId="5745D4E9" w14:textId="77777777" w:rsidR="001A1286" w:rsidRPr="00D0159B" w:rsidRDefault="001A1286" w:rsidP="000F5AF8">
      <w:pPr>
        <w:spacing w:after="0" w:line="360" w:lineRule="auto"/>
        <w:jc w:val="both"/>
        <w:rPr>
          <w:rFonts w:ascii="Times New Roman" w:hAnsi="Times New Roman" w:cs="Times New Roman"/>
          <w:sz w:val="24"/>
          <w:szCs w:val="26"/>
        </w:rPr>
      </w:pPr>
    </w:p>
    <w:p w14:paraId="2D05E2C9" w14:textId="77777777" w:rsidR="000F5AF8" w:rsidRPr="00D0159B" w:rsidRDefault="000F5AF8" w:rsidP="000F5AF8">
      <w:pPr>
        <w:rPr>
          <w:rFonts w:ascii="Times New Roman" w:hAnsi="Times New Roman" w:cs="Times New Roman"/>
        </w:rPr>
      </w:pPr>
    </w:p>
    <w:p w14:paraId="55DA0153" w14:textId="77777777" w:rsidR="000F5AF8" w:rsidRPr="00D0159B" w:rsidRDefault="000F5AF8" w:rsidP="000F5AF8">
      <w:pPr>
        <w:rPr>
          <w:rFonts w:ascii="Times New Roman" w:hAnsi="Times New Roman" w:cs="Times New Roman"/>
        </w:rPr>
      </w:pPr>
    </w:p>
    <w:p w14:paraId="2771B1DC" w14:textId="77777777" w:rsidR="000F5AF8" w:rsidRPr="00D0159B" w:rsidRDefault="000F5AF8" w:rsidP="000F5AF8">
      <w:pPr>
        <w:rPr>
          <w:rFonts w:ascii="Times New Roman" w:hAnsi="Times New Roman" w:cs="Times New Roman"/>
        </w:rPr>
      </w:pPr>
    </w:p>
    <w:p w14:paraId="4FC0FD31" w14:textId="77777777" w:rsidR="000F5AF8" w:rsidRPr="00D0159B" w:rsidRDefault="000F5AF8" w:rsidP="000F5AF8">
      <w:pPr>
        <w:rPr>
          <w:rFonts w:ascii="Times New Roman" w:hAnsi="Times New Roman" w:cs="Times New Roman"/>
        </w:rPr>
      </w:pPr>
    </w:p>
    <w:p w14:paraId="39BE2A73" w14:textId="77777777" w:rsidR="000F5AF8" w:rsidRPr="00D0159B" w:rsidRDefault="000F5AF8" w:rsidP="000F5AF8">
      <w:pPr>
        <w:rPr>
          <w:rFonts w:ascii="Times New Roman" w:hAnsi="Times New Roman" w:cs="Times New Roman"/>
        </w:rPr>
      </w:pPr>
    </w:p>
    <w:p w14:paraId="4F6F5BF6" w14:textId="20AFDDD4" w:rsidR="000F5AF8" w:rsidRDefault="00C11DEF" w:rsidP="000F5AF8">
      <w:pPr>
        <w:rPr>
          <w:rFonts w:ascii="Times New Roman" w:hAnsi="Times New Roman" w:cs="Times New Roman"/>
        </w:rPr>
      </w:pPr>
      <w:r>
        <w:rPr>
          <w:noProof/>
          <w:lang w:eastAsia="es-GT"/>
        </w:rPr>
        <w:drawing>
          <wp:inline distT="0" distB="0" distL="0" distR="0" wp14:anchorId="15DDC7F0" wp14:editId="79D1E8FB">
            <wp:extent cx="5612130" cy="1984076"/>
            <wp:effectExtent l="0" t="0" r="7620" b="1651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E27D291" w14:textId="77777777" w:rsidR="005D78DB" w:rsidRDefault="005D78DB" w:rsidP="000F5AF8">
      <w:pPr>
        <w:rPr>
          <w:rFonts w:ascii="Times New Roman" w:hAnsi="Times New Roman" w:cs="Times New Roman"/>
        </w:rPr>
      </w:pPr>
    </w:p>
    <w:p w14:paraId="2C9DACBE" w14:textId="5438A8E4" w:rsidR="000F5AF8" w:rsidRPr="00D0159B" w:rsidRDefault="003705E3" w:rsidP="000F5AF8">
      <w:pPr>
        <w:spacing w:line="360" w:lineRule="auto"/>
        <w:jc w:val="both"/>
        <w:rPr>
          <w:rFonts w:ascii="Times New Roman" w:eastAsia="Montserrat" w:hAnsi="Times New Roman" w:cs="Times New Roman"/>
          <w:sz w:val="24"/>
          <w:szCs w:val="24"/>
        </w:rPr>
      </w:pPr>
      <w:r>
        <w:rPr>
          <w:rFonts w:ascii="Times New Roman" w:eastAsia="Montserrat" w:hAnsi="Times New Roman" w:cs="Times New Roman"/>
          <w:sz w:val="24"/>
          <w:szCs w:val="24"/>
        </w:rPr>
        <w:t>C</w:t>
      </w:r>
      <w:r w:rsidR="000F5AF8" w:rsidRPr="00D0159B">
        <w:rPr>
          <w:rFonts w:ascii="Times New Roman" w:eastAsia="Montserrat" w:hAnsi="Times New Roman" w:cs="Times New Roman"/>
          <w:sz w:val="24"/>
          <w:szCs w:val="24"/>
        </w:rPr>
        <w:t xml:space="preserve">abe mencionar que, a través de las Direcciones Sustantivas de la Secretaría </w:t>
      </w:r>
      <w:r w:rsidR="000F5AF8">
        <w:rPr>
          <w:rFonts w:ascii="Times New Roman" w:eastAsia="Montserrat" w:hAnsi="Times New Roman" w:cs="Times New Roman"/>
          <w:sz w:val="24"/>
          <w:szCs w:val="24"/>
        </w:rPr>
        <w:t xml:space="preserve">General </w:t>
      </w:r>
      <w:r w:rsidR="000F5AF8" w:rsidRPr="00D0159B">
        <w:rPr>
          <w:rFonts w:ascii="Times New Roman" w:eastAsia="Montserrat" w:hAnsi="Times New Roman" w:cs="Times New Roman"/>
          <w:sz w:val="24"/>
          <w:szCs w:val="24"/>
        </w:rPr>
        <w:t>de la Presidencia de la República, se ha realizado lo siguiente:</w:t>
      </w:r>
    </w:p>
    <w:p w14:paraId="37F8CFD6" w14:textId="29398D3B" w:rsidR="000F5AF8" w:rsidRPr="00FD32DB" w:rsidRDefault="000F5AF8" w:rsidP="000F5AF8">
      <w:pPr>
        <w:pStyle w:val="Prrafodelista"/>
        <w:numPr>
          <w:ilvl w:val="0"/>
          <w:numId w:val="7"/>
        </w:numPr>
        <w:spacing w:after="0" w:line="360" w:lineRule="auto"/>
        <w:ind w:left="350" w:hanging="168"/>
        <w:jc w:val="both"/>
        <w:rPr>
          <w:rFonts w:ascii="Times New Roman" w:eastAsia="Garamond" w:hAnsi="Times New Roman" w:cs="Times New Roman"/>
          <w:szCs w:val="24"/>
        </w:rPr>
      </w:pPr>
      <w:r w:rsidRPr="00D0159B">
        <w:rPr>
          <w:rFonts w:ascii="Times New Roman" w:eastAsia="Garamond" w:hAnsi="Times New Roman" w:cs="Times New Roman"/>
          <w:b/>
          <w:szCs w:val="24"/>
        </w:rPr>
        <w:t xml:space="preserve">Dirección de Gestión e Información Pública. </w:t>
      </w:r>
      <w:r w:rsidRPr="00D0159B">
        <w:rPr>
          <w:rFonts w:ascii="Times New Roman" w:eastAsia="Garamond" w:hAnsi="Times New Roman" w:cs="Times New Roman"/>
          <w:szCs w:val="24"/>
        </w:rPr>
        <w:t xml:space="preserve">La Dirección de Gestión e Información Pública es responsable de coordinar y ejecutar las actividades de gestión e información pública de la Secretaría General de la Presidencia de la República; por lo que, durante el </w:t>
      </w:r>
      <w:r w:rsidR="00A92386">
        <w:rPr>
          <w:rFonts w:ascii="Times New Roman" w:eastAsia="Garamond" w:hAnsi="Times New Roman" w:cs="Times New Roman"/>
          <w:szCs w:val="24"/>
        </w:rPr>
        <w:t>ejercicio fiscal</w:t>
      </w:r>
      <w:r w:rsidRPr="00D0159B">
        <w:rPr>
          <w:rFonts w:ascii="Times New Roman" w:eastAsia="Garamond" w:hAnsi="Times New Roman" w:cs="Times New Roman"/>
          <w:szCs w:val="24"/>
        </w:rPr>
        <w:t xml:space="preserve"> </w:t>
      </w:r>
      <w:r w:rsidR="002F6D0D">
        <w:rPr>
          <w:rFonts w:ascii="Times New Roman" w:eastAsia="Garamond" w:hAnsi="Times New Roman" w:cs="Times New Roman"/>
          <w:szCs w:val="24"/>
        </w:rPr>
        <w:t>2022</w:t>
      </w:r>
      <w:r w:rsidRPr="00FD32DB">
        <w:rPr>
          <w:rFonts w:ascii="Times New Roman" w:eastAsia="Garamond" w:hAnsi="Times New Roman" w:cs="Times New Roman"/>
          <w:szCs w:val="24"/>
        </w:rPr>
        <w:t>,</w:t>
      </w:r>
      <w:r w:rsidR="001A7EF4">
        <w:rPr>
          <w:rFonts w:ascii="Times New Roman" w:eastAsia="Garamond" w:hAnsi="Times New Roman" w:cs="Times New Roman"/>
          <w:szCs w:val="24"/>
        </w:rPr>
        <w:t xml:space="preserve"> </w:t>
      </w:r>
      <w:r w:rsidRPr="00FD32DB">
        <w:rPr>
          <w:rFonts w:ascii="Times New Roman" w:eastAsia="Garamond" w:hAnsi="Times New Roman" w:cs="Times New Roman"/>
          <w:szCs w:val="24"/>
        </w:rPr>
        <w:t>realizó lo siguiente:</w:t>
      </w:r>
    </w:p>
    <w:p w14:paraId="5F4A2446" w14:textId="4D2417C9" w:rsidR="000905C7" w:rsidRPr="000905C7" w:rsidRDefault="000905C7" w:rsidP="000905C7">
      <w:pPr>
        <w:pStyle w:val="Prrafodelista"/>
        <w:numPr>
          <w:ilvl w:val="0"/>
          <w:numId w:val="12"/>
        </w:numPr>
        <w:spacing w:after="0" w:line="360" w:lineRule="auto"/>
        <w:jc w:val="both"/>
        <w:rPr>
          <w:rFonts w:ascii="Times New Roman" w:eastAsia="Garamond" w:hAnsi="Times New Roman" w:cs="Times New Roman"/>
          <w:szCs w:val="24"/>
        </w:rPr>
      </w:pPr>
      <w:r w:rsidRPr="000905C7">
        <w:rPr>
          <w:rFonts w:ascii="Times New Roman" w:eastAsia="Garamond" w:hAnsi="Times New Roman" w:cs="Times New Roman"/>
          <w:szCs w:val="24"/>
        </w:rPr>
        <w:t xml:space="preserve">Se </w:t>
      </w:r>
      <w:r w:rsidR="0029181E">
        <w:rPr>
          <w:rFonts w:ascii="Times New Roman" w:eastAsia="Garamond" w:hAnsi="Times New Roman" w:cs="Times New Roman"/>
          <w:szCs w:val="24"/>
        </w:rPr>
        <w:t>recibió</w:t>
      </w:r>
      <w:r w:rsidRPr="000905C7">
        <w:rPr>
          <w:rFonts w:ascii="Times New Roman" w:eastAsia="Garamond" w:hAnsi="Times New Roman" w:cs="Times New Roman"/>
          <w:szCs w:val="24"/>
        </w:rPr>
        <w:t xml:space="preserve"> un total de </w:t>
      </w:r>
      <w:r w:rsidR="0029181E">
        <w:rPr>
          <w:rFonts w:ascii="Times New Roman" w:eastAsia="Garamond" w:hAnsi="Times New Roman" w:cs="Times New Roman"/>
          <w:szCs w:val="24"/>
        </w:rPr>
        <w:t>95</w:t>
      </w:r>
      <w:r w:rsidRPr="000905C7">
        <w:rPr>
          <w:rFonts w:ascii="Times New Roman" w:eastAsia="Garamond" w:hAnsi="Times New Roman" w:cs="Times New Roman"/>
          <w:szCs w:val="24"/>
        </w:rPr>
        <w:t xml:space="preserve"> solicitudes de información pública de las </w:t>
      </w:r>
      <w:r w:rsidRPr="0029181E">
        <w:rPr>
          <w:rFonts w:ascii="Times New Roman" w:eastAsia="Garamond" w:hAnsi="Times New Roman" w:cs="Times New Roman"/>
          <w:szCs w:val="24"/>
        </w:rPr>
        <w:t xml:space="preserve">cuales </w:t>
      </w:r>
      <w:r w:rsidR="0029181E" w:rsidRPr="0029181E">
        <w:rPr>
          <w:rFonts w:ascii="Times New Roman" w:eastAsia="Garamond" w:hAnsi="Times New Roman" w:cs="Times New Roman"/>
          <w:szCs w:val="24"/>
        </w:rPr>
        <w:t xml:space="preserve">17 </w:t>
      </w:r>
      <w:r w:rsidRPr="0029181E">
        <w:rPr>
          <w:rFonts w:ascii="Times New Roman" w:eastAsia="Garamond" w:hAnsi="Times New Roman" w:cs="Times New Roman"/>
          <w:szCs w:val="24"/>
        </w:rPr>
        <w:t xml:space="preserve">corresponden </w:t>
      </w:r>
      <w:r w:rsidR="0029181E" w:rsidRPr="0029181E">
        <w:rPr>
          <w:rFonts w:ascii="Times New Roman" w:eastAsia="Garamond" w:hAnsi="Times New Roman" w:cs="Times New Roman"/>
          <w:szCs w:val="24"/>
        </w:rPr>
        <w:t>a</w:t>
      </w:r>
      <w:r w:rsidR="0029181E" w:rsidRPr="000905C7">
        <w:rPr>
          <w:rFonts w:ascii="Times New Roman" w:eastAsia="Garamond" w:hAnsi="Times New Roman" w:cs="Times New Roman"/>
          <w:szCs w:val="24"/>
        </w:rPr>
        <w:t>l Presidente de la República de Guatemala</w:t>
      </w:r>
      <w:r w:rsidR="0029181E">
        <w:rPr>
          <w:rFonts w:ascii="Times New Roman" w:eastAsia="Garamond" w:hAnsi="Times New Roman" w:cs="Times New Roman"/>
          <w:szCs w:val="24"/>
        </w:rPr>
        <w:t xml:space="preserve"> (atendidas en su totalidad) y </w:t>
      </w:r>
      <w:r w:rsidR="0029181E" w:rsidRPr="0029181E">
        <w:rPr>
          <w:rFonts w:ascii="Times New Roman" w:eastAsia="Garamond" w:hAnsi="Times New Roman" w:cs="Times New Roman"/>
          <w:szCs w:val="24"/>
        </w:rPr>
        <w:t xml:space="preserve">78 </w:t>
      </w:r>
      <w:r w:rsidRPr="0029181E">
        <w:rPr>
          <w:rFonts w:ascii="Times New Roman" w:eastAsia="Garamond" w:hAnsi="Times New Roman" w:cs="Times New Roman"/>
          <w:szCs w:val="24"/>
        </w:rPr>
        <w:t>a la Secretaría General de la</w:t>
      </w:r>
      <w:r w:rsidR="0010405A" w:rsidRPr="0029181E">
        <w:rPr>
          <w:rFonts w:ascii="Times New Roman" w:eastAsia="Garamond" w:hAnsi="Times New Roman" w:cs="Times New Roman"/>
          <w:szCs w:val="24"/>
        </w:rPr>
        <w:t xml:space="preserve"> Presidencia de la República</w:t>
      </w:r>
      <w:r w:rsidR="0029181E">
        <w:rPr>
          <w:rFonts w:ascii="Times New Roman" w:eastAsia="Garamond" w:hAnsi="Times New Roman" w:cs="Times New Roman"/>
          <w:szCs w:val="24"/>
        </w:rPr>
        <w:t>, quedando pendientes de ser atendidas en el mes de enero únicamente 3, debido a los plazos que la ley establece</w:t>
      </w:r>
      <w:r w:rsidRPr="000905C7">
        <w:rPr>
          <w:rFonts w:ascii="Times New Roman" w:eastAsia="Garamond" w:hAnsi="Times New Roman" w:cs="Times New Roman"/>
          <w:szCs w:val="24"/>
        </w:rPr>
        <w:t xml:space="preserve">. </w:t>
      </w:r>
    </w:p>
    <w:p w14:paraId="3A5E81F9" w14:textId="7E159CDE" w:rsidR="000905C7" w:rsidRPr="000905C7" w:rsidRDefault="000905C7" w:rsidP="000905C7">
      <w:pPr>
        <w:pStyle w:val="Prrafodelista"/>
        <w:numPr>
          <w:ilvl w:val="0"/>
          <w:numId w:val="12"/>
        </w:numPr>
        <w:spacing w:after="0" w:line="360" w:lineRule="auto"/>
        <w:jc w:val="both"/>
        <w:rPr>
          <w:rFonts w:ascii="Times New Roman" w:eastAsia="Garamond" w:hAnsi="Times New Roman" w:cs="Times New Roman"/>
          <w:szCs w:val="24"/>
        </w:rPr>
      </w:pPr>
      <w:r w:rsidRPr="0029181E">
        <w:rPr>
          <w:rFonts w:ascii="Times New Roman" w:eastAsia="Garamond" w:hAnsi="Times New Roman" w:cs="Times New Roman"/>
          <w:szCs w:val="24"/>
        </w:rPr>
        <w:t xml:space="preserve">Se dio fe administrativa de </w:t>
      </w:r>
      <w:r w:rsidR="00A92386" w:rsidRPr="0029181E">
        <w:rPr>
          <w:rFonts w:ascii="Times New Roman" w:eastAsia="Garamond" w:hAnsi="Times New Roman" w:cs="Times New Roman"/>
          <w:szCs w:val="24"/>
        </w:rPr>
        <w:t>937</w:t>
      </w:r>
      <w:r w:rsidRPr="0029181E">
        <w:rPr>
          <w:rFonts w:ascii="Times New Roman" w:eastAsia="Garamond" w:hAnsi="Times New Roman" w:cs="Times New Roman"/>
          <w:szCs w:val="24"/>
        </w:rPr>
        <w:t xml:space="preserve"> Acuerdos</w:t>
      </w:r>
      <w:r w:rsidRPr="000905C7">
        <w:rPr>
          <w:rFonts w:ascii="Times New Roman" w:eastAsia="Garamond" w:hAnsi="Times New Roman" w:cs="Times New Roman"/>
          <w:szCs w:val="24"/>
        </w:rPr>
        <w:t xml:space="preserve"> Gubernativos.</w:t>
      </w:r>
    </w:p>
    <w:p w14:paraId="56AD008D" w14:textId="10E68C71" w:rsidR="0010405A" w:rsidRDefault="000905C7" w:rsidP="0010405A">
      <w:pPr>
        <w:pStyle w:val="Prrafodelista"/>
        <w:numPr>
          <w:ilvl w:val="0"/>
          <w:numId w:val="12"/>
        </w:numPr>
        <w:spacing w:after="0" w:line="360" w:lineRule="auto"/>
        <w:jc w:val="both"/>
        <w:rPr>
          <w:rFonts w:ascii="Times New Roman" w:eastAsia="Montserrat" w:hAnsi="Times New Roman" w:cs="Times New Roman"/>
          <w:i/>
          <w:szCs w:val="24"/>
        </w:rPr>
      </w:pPr>
      <w:r w:rsidRPr="000905C7">
        <w:rPr>
          <w:rFonts w:ascii="Times New Roman" w:eastAsia="Garamond" w:hAnsi="Times New Roman" w:cs="Times New Roman"/>
          <w:szCs w:val="24"/>
        </w:rPr>
        <w:t xml:space="preserve">A través de la Secretaría General de la Presidencia de la República, se presentaron </w:t>
      </w:r>
      <w:r w:rsidR="00677A5B">
        <w:rPr>
          <w:rFonts w:ascii="Times New Roman" w:eastAsia="Garamond" w:hAnsi="Times New Roman" w:cs="Times New Roman"/>
          <w:szCs w:val="24"/>
        </w:rPr>
        <w:t>23</w:t>
      </w:r>
      <w:r w:rsidRPr="000905C7">
        <w:rPr>
          <w:rFonts w:ascii="Times New Roman" w:eastAsia="Garamond" w:hAnsi="Times New Roman" w:cs="Times New Roman"/>
          <w:szCs w:val="24"/>
        </w:rPr>
        <w:t xml:space="preserve"> iniciativas de </w:t>
      </w:r>
      <w:r w:rsidR="0010405A">
        <w:rPr>
          <w:rFonts w:ascii="Times New Roman" w:eastAsia="Garamond" w:hAnsi="Times New Roman" w:cs="Times New Roman"/>
          <w:szCs w:val="24"/>
        </w:rPr>
        <w:t>ley al Congreso de la República</w:t>
      </w:r>
      <w:r w:rsidR="0010405A" w:rsidRPr="0010405A">
        <w:rPr>
          <w:rFonts w:ascii="Times New Roman" w:eastAsia="Montserrat" w:hAnsi="Times New Roman" w:cs="Times New Roman"/>
          <w:szCs w:val="24"/>
        </w:rPr>
        <w:t>,</w:t>
      </w:r>
      <w:r w:rsidR="0010405A">
        <w:rPr>
          <w:rFonts w:ascii="Times New Roman" w:eastAsia="Montserrat" w:hAnsi="Times New Roman" w:cs="Times New Roman"/>
          <w:szCs w:val="24"/>
        </w:rPr>
        <w:t xml:space="preserve"> como parte de la</w:t>
      </w:r>
      <w:r w:rsidR="0010405A" w:rsidRPr="0010405A">
        <w:rPr>
          <w:rFonts w:ascii="Times New Roman" w:eastAsia="Montserrat" w:hAnsi="Times New Roman" w:cs="Times New Roman"/>
          <w:szCs w:val="24"/>
        </w:rPr>
        <w:t xml:space="preserve"> participación </w:t>
      </w:r>
      <w:r w:rsidR="0010405A">
        <w:rPr>
          <w:rFonts w:ascii="Times New Roman" w:eastAsia="Montserrat" w:hAnsi="Times New Roman" w:cs="Times New Roman"/>
          <w:szCs w:val="24"/>
        </w:rPr>
        <w:t xml:space="preserve">que tiene la Secretaría </w:t>
      </w:r>
      <w:r w:rsidR="0010405A" w:rsidRPr="0010405A">
        <w:rPr>
          <w:rFonts w:ascii="Times New Roman" w:eastAsia="Montserrat" w:hAnsi="Times New Roman" w:cs="Times New Roman"/>
          <w:szCs w:val="24"/>
        </w:rPr>
        <w:t xml:space="preserve">en una de las metas establecidas en la Política General de Gobierno 2020-2024, siendo la siguiente: </w:t>
      </w:r>
      <w:r w:rsidR="0010405A" w:rsidRPr="0010405A">
        <w:rPr>
          <w:rFonts w:ascii="Times New Roman" w:eastAsia="Montserrat" w:hAnsi="Times New Roman" w:cs="Times New Roman"/>
          <w:i/>
          <w:szCs w:val="24"/>
        </w:rPr>
        <w:t>“Para el año 2023 se ha implementado la agenda legislativa en apoyo a la Política General de Gobierno 2020-2024 (58 iniciativas de ley presentadas al Congreso de la República).”</w:t>
      </w:r>
    </w:p>
    <w:p w14:paraId="45FB0BEC" w14:textId="77777777" w:rsidR="00723D1D" w:rsidRPr="00723D1D" w:rsidRDefault="00723D1D" w:rsidP="00723D1D">
      <w:pPr>
        <w:pStyle w:val="Prrafodelista"/>
        <w:spacing w:after="0" w:line="360" w:lineRule="auto"/>
        <w:ind w:left="710"/>
        <w:jc w:val="both"/>
        <w:rPr>
          <w:rFonts w:ascii="Times New Roman" w:eastAsia="Montserrat" w:hAnsi="Times New Roman" w:cs="Times New Roman"/>
          <w:i/>
          <w:sz w:val="10"/>
          <w:szCs w:val="10"/>
        </w:rPr>
      </w:pPr>
    </w:p>
    <w:p w14:paraId="4B052963" w14:textId="77777777" w:rsidR="0010405A" w:rsidRPr="0010405A" w:rsidRDefault="0010405A" w:rsidP="0010405A">
      <w:pPr>
        <w:pStyle w:val="Prrafodelista"/>
        <w:pBdr>
          <w:top w:val="nil"/>
          <w:left w:val="nil"/>
          <w:bottom w:val="nil"/>
          <w:right w:val="nil"/>
          <w:between w:val="nil"/>
        </w:pBdr>
        <w:spacing w:after="0" w:line="360" w:lineRule="auto"/>
        <w:ind w:left="710"/>
        <w:jc w:val="both"/>
        <w:rPr>
          <w:rFonts w:ascii="Times New Roman" w:eastAsia="Montserrat" w:hAnsi="Times New Roman" w:cs="Times New Roman"/>
          <w:szCs w:val="24"/>
        </w:rPr>
      </w:pPr>
      <w:r w:rsidRPr="0010405A">
        <w:rPr>
          <w:rFonts w:ascii="Times New Roman" w:eastAsia="Montserrat" w:hAnsi="Times New Roman" w:cs="Times New Roman"/>
          <w:szCs w:val="24"/>
        </w:rPr>
        <w:t xml:space="preserve">Esta meta tiene como responsable al Gabinete de Gobierno; sin embargo, a través de la Secretaría General de la Presidencia de la República se realiza la remisión al Congreso de la República de Guatemala, de las iniciativas de ley a que hace referencia la meta en mención, por lo que a continuación se muestra el avance de </w:t>
      </w:r>
      <w:r w:rsidR="00B50166">
        <w:rPr>
          <w:rFonts w:ascii="Times New Roman" w:eastAsia="Montserrat" w:hAnsi="Times New Roman" w:cs="Times New Roman"/>
          <w:szCs w:val="24"/>
        </w:rPr>
        <w:t xml:space="preserve">durante </w:t>
      </w:r>
      <w:r w:rsidRPr="0010405A">
        <w:rPr>
          <w:rFonts w:ascii="Times New Roman" w:eastAsia="Montserrat" w:hAnsi="Times New Roman" w:cs="Times New Roman"/>
          <w:szCs w:val="24"/>
        </w:rPr>
        <w:t>el ejercicio fiscal 2022:</w:t>
      </w:r>
    </w:p>
    <w:p w14:paraId="20118DD6" w14:textId="77777777" w:rsidR="0010405A" w:rsidRDefault="00B50166" w:rsidP="0010405A">
      <w:pPr>
        <w:pStyle w:val="Prrafodelista"/>
        <w:spacing w:after="0"/>
        <w:ind w:left="710"/>
        <w:rPr>
          <w:rFonts w:ascii="Times New Roman" w:eastAsia="Montserrat" w:hAnsi="Times New Roman" w:cs="Times New Roman"/>
          <w:b/>
          <w:sz w:val="16"/>
          <w:szCs w:val="14"/>
        </w:rPr>
      </w:pPr>
      <w:r w:rsidRPr="00B50166">
        <w:rPr>
          <w:noProof/>
          <w:lang w:val="es-GT" w:eastAsia="es-GT"/>
        </w:rPr>
        <w:drawing>
          <wp:anchor distT="0" distB="0" distL="114300" distR="114300" simplePos="0" relativeHeight="251806720" behindDoc="0" locked="0" layoutInCell="1" allowOverlap="1" wp14:anchorId="4F6EAE9D" wp14:editId="6FF457DF">
            <wp:simplePos x="0" y="0"/>
            <wp:positionH relativeFrom="column">
              <wp:posOffset>-512453</wp:posOffset>
            </wp:positionH>
            <wp:positionV relativeFrom="paragraph">
              <wp:posOffset>10160</wp:posOffset>
            </wp:positionV>
            <wp:extent cx="6710680" cy="292389"/>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710680" cy="29238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7B2089" w14:textId="77777777" w:rsidR="00B50166" w:rsidRDefault="00B50166" w:rsidP="0010405A">
      <w:pPr>
        <w:pStyle w:val="Prrafodelista"/>
        <w:spacing w:after="0"/>
        <w:ind w:left="710"/>
        <w:rPr>
          <w:rFonts w:ascii="Times New Roman" w:eastAsia="Montserrat" w:hAnsi="Times New Roman" w:cs="Times New Roman"/>
          <w:b/>
          <w:sz w:val="16"/>
          <w:szCs w:val="14"/>
        </w:rPr>
      </w:pPr>
    </w:p>
    <w:p w14:paraId="5F8D41AB" w14:textId="77777777" w:rsidR="003705E3" w:rsidRDefault="003705E3" w:rsidP="0010405A">
      <w:pPr>
        <w:pStyle w:val="Prrafodelista"/>
        <w:spacing w:after="0"/>
        <w:ind w:left="710"/>
        <w:rPr>
          <w:rFonts w:ascii="Times New Roman" w:eastAsia="Montserrat" w:hAnsi="Times New Roman" w:cs="Times New Roman"/>
          <w:b/>
          <w:sz w:val="16"/>
          <w:szCs w:val="14"/>
        </w:rPr>
      </w:pPr>
    </w:p>
    <w:p w14:paraId="7A9C00C8" w14:textId="26066CEB" w:rsidR="0010405A" w:rsidRPr="0010405A" w:rsidRDefault="0010405A" w:rsidP="0010405A">
      <w:pPr>
        <w:pStyle w:val="Prrafodelista"/>
        <w:spacing w:after="0"/>
        <w:ind w:left="710"/>
        <w:rPr>
          <w:rFonts w:ascii="Times New Roman" w:eastAsia="Montserrat" w:hAnsi="Times New Roman" w:cs="Times New Roman"/>
          <w:sz w:val="16"/>
          <w:szCs w:val="14"/>
        </w:rPr>
      </w:pPr>
      <w:r w:rsidRPr="0010405A">
        <w:rPr>
          <w:rFonts w:ascii="Times New Roman" w:eastAsia="Montserrat" w:hAnsi="Times New Roman" w:cs="Times New Roman"/>
          <w:b/>
          <w:sz w:val="16"/>
          <w:szCs w:val="14"/>
        </w:rPr>
        <w:t>Nota:</w:t>
      </w:r>
      <w:r w:rsidRPr="0010405A">
        <w:rPr>
          <w:rFonts w:ascii="Times New Roman" w:eastAsia="Montserrat" w:hAnsi="Times New Roman" w:cs="Times New Roman"/>
          <w:sz w:val="16"/>
          <w:szCs w:val="14"/>
        </w:rPr>
        <w:t xml:space="preserve"> Del ejercicio fiscal 2020 y 2021 se presentaron 14 y 13 Iniciativas de Ley, respectivamente.</w:t>
      </w:r>
    </w:p>
    <w:p w14:paraId="4DD6F0C4" w14:textId="77777777" w:rsidR="000905C7" w:rsidRPr="000905C7" w:rsidRDefault="000905C7" w:rsidP="000905C7">
      <w:pPr>
        <w:pStyle w:val="Prrafodelista"/>
        <w:spacing w:after="0" w:line="360" w:lineRule="auto"/>
        <w:ind w:left="710"/>
        <w:jc w:val="both"/>
        <w:rPr>
          <w:rFonts w:ascii="Times New Roman" w:eastAsia="Garamond" w:hAnsi="Times New Roman" w:cs="Times New Roman"/>
          <w:szCs w:val="24"/>
        </w:rPr>
      </w:pPr>
    </w:p>
    <w:p w14:paraId="49DF6FA3" w14:textId="52D69296" w:rsidR="000F5AF8" w:rsidRPr="000905C7" w:rsidRDefault="000F5AF8" w:rsidP="0083280A">
      <w:pPr>
        <w:pStyle w:val="Prrafodelista"/>
        <w:numPr>
          <w:ilvl w:val="0"/>
          <w:numId w:val="7"/>
        </w:numPr>
        <w:spacing w:after="0" w:line="360" w:lineRule="auto"/>
        <w:ind w:left="350" w:hanging="168"/>
        <w:jc w:val="both"/>
        <w:rPr>
          <w:rFonts w:ascii="Times New Roman" w:eastAsia="Garamond" w:hAnsi="Times New Roman" w:cs="Times New Roman"/>
          <w:szCs w:val="24"/>
        </w:rPr>
      </w:pPr>
      <w:r w:rsidRPr="000905C7">
        <w:rPr>
          <w:rFonts w:ascii="Times New Roman" w:eastAsia="Garamond" w:hAnsi="Times New Roman" w:cs="Times New Roman"/>
          <w:b/>
          <w:szCs w:val="24"/>
        </w:rPr>
        <w:t xml:space="preserve">Dirección General de Asuntos Jurídicos y Cuerpo Consultivo. </w:t>
      </w:r>
      <w:r w:rsidRPr="000905C7">
        <w:rPr>
          <w:rFonts w:ascii="Times New Roman" w:eastAsia="Garamond" w:hAnsi="Times New Roman" w:cs="Times New Roman"/>
          <w:szCs w:val="24"/>
        </w:rPr>
        <w:t xml:space="preserve">La Dirección General de Asuntos Jurídicos y Cuerpo Consultivo, es responsable de la asesoría y consultoría legal y afines de la Secretaría General de la Presidencia de la República; por lo que, </w:t>
      </w:r>
      <w:r w:rsidR="001A7EF4" w:rsidRPr="000905C7">
        <w:rPr>
          <w:rFonts w:ascii="Times New Roman" w:eastAsia="Garamond" w:hAnsi="Times New Roman" w:cs="Times New Roman"/>
          <w:szCs w:val="24"/>
        </w:rPr>
        <w:t xml:space="preserve">durante el </w:t>
      </w:r>
      <w:r w:rsidR="00D6162C">
        <w:rPr>
          <w:rFonts w:ascii="Times New Roman" w:eastAsia="Garamond" w:hAnsi="Times New Roman" w:cs="Times New Roman"/>
          <w:szCs w:val="24"/>
        </w:rPr>
        <w:t xml:space="preserve">año </w:t>
      </w:r>
      <w:r w:rsidR="001A7EF4" w:rsidRPr="000905C7">
        <w:rPr>
          <w:rFonts w:ascii="Times New Roman" w:eastAsia="Garamond" w:hAnsi="Times New Roman" w:cs="Times New Roman"/>
          <w:szCs w:val="24"/>
        </w:rPr>
        <w:t>202</w:t>
      </w:r>
      <w:r w:rsidR="000905C7" w:rsidRPr="000905C7">
        <w:rPr>
          <w:rFonts w:ascii="Times New Roman" w:eastAsia="Garamond" w:hAnsi="Times New Roman" w:cs="Times New Roman"/>
          <w:szCs w:val="24"/>
        </w:rPr>
        <w:t>2</w:t>
      </w:r>
      <w:r w:rsidR="001A7EF4" w:rsidRPr="000905C7">
        <w:rPr>
          <w:rFonts w:ascii="Times New Roman" w:eastAsia="Garamond" w:hAnsi="Times New Roman" w:cs="Times New Roman"/>
          <w:szCs w:val="24"/>
        </w:rPr>
        <w:t>,</w:t>
      </w:r>
      <w:r w:rsidR="001A7EF4" w:rsidRPr="000905C7">
        <w:rPr>
          <w:rFonts w:ascii="Times New Roman" w:eastAsia="Garamond" w:hAnsi="Times New Roman" w:cs="Times New Roman"/>
          <w:szCs w:val="24"/>
          <w:lang w:val="es-GT"/>
        </w:rPr>
        <w:t xml:space="preserve"> </w:t>
      </w:r>
      <w:r w:rsidR="00C4013B">
        <w:rPr>
          <w:rFonts w:ascii="Times New Roman" w:eastAsia="Garamond" w:hAnsi="Times New Roman" w:cs="Times New Roman"/>
          <w:szCs w:val="24"/>
          <w:lang w:val="es-GT"/>
        </w:rPr>
        <w:t>recibió</w:t>
      </w:r>
      <w:r w:rsidR="001A7EF4" w:rsidRPr="000905C7">
        <w:rPr>
          <w:rFonts w:ascii="Times New Roman" w:eastAsia="Garamond" w:hAnsi="Times New Roman" w:cs="Times New Roman"/>
          <w:szCs w:val="24"/>
          <w:lang w:val="es-GT"/>
        </w:rPr>
        <w:t xml:space="preserve"> un </w:t>
      </w:r>
      <w:r w:rsidR="000905C7" w:rsidRPr="000905C7">
        <w:rPr>
          <w:rFonts w:ascii="Times New Roman" w:eastAsia="Garamond" w:hAnsi="Times New Roman" w:cs="Times New Roman"/>
          <w:szCs w:val="24"/>
          <w:lang w:val="es-GT"/>
        </w:rPr>
        <w:t xml:space="preserve">total de </w:t>
      </w:r>
      <w:r w:rsidR="0029181E" w:rsidRPr="0029181E">
        <w:rPr>
          <w:rFonts w:ascii="Times New Roman" w:eastAsia="Garamond" w:hAnsi="Times New Roman" w:cs="Times New Roman"/>
          <w:szCs w:val="24"/>
          <w:lang w:val="es-GT"/>
        </w:rPr>
        <w:t>1172</w:t>
      </w:r>
      <w:r w:rsidR="000905C7" w:rsidRPr="0029181E">
        <w:rPr>
          <w:rFonts w:ascii="Times New Roman" w:eastAsia="Garamond" w:hAnsi="Times New Roman" w:cs="Times New Roman"/>
          <w:szCs w:val="24"/>
          <w:lang w:val="es-GT"/>
        </w:rPr>
        <w:t xml:space="preserve"> expedientes relacionados con </w:t>
      </w:r>
      <w:r w:rsidR="000905C7" w:rsidRPr="0029181E">
        <w:rPr>
          <w:rFonts w:ascii="Times New Roman" w:eastAsia="Garamond" w:hAnsi="Times New Roman" w:cs="Times New Roman"/>
          <w:szCs w:val="24"/>
          <w:lang w:val="es-MX"/>
        </w:rPr>
        <w:t xml:space="preserve">la asesoría y consultoría legal, de los cuales </w:t>
      </w:r>
      <w:r w:rsidR="0029181E" w:rsidRPr="0029181E">
        <w:rPr>
          <w:rFonts w:ascii="Times New Roman" w:eastAsia="Garamond" w:hAnsi="Times New Roman" w:cs="Times New Roman"/>
          <w:szCs w:val="24"/>
          <w:lang w:val="es-MX"/>
        </w:rPr>
        <w:t>697</w:t>
      </w:r>
      <w:r w:rsidR="000905C7" w:rsidRPr="0029181E">
        <w:rPr>
          <w:rFonts w:ascii="Times New Roman" w:eastAsia="Garamond" w:hAnsi="Times New Roman" w:cs="Times New Roman"/>
          <w:szCs w:val="24"/>
          <w:lang w:val="es-MX"/>
        </w:rPr>
        <w:t xml:space="preserve"> corresponden a expedientes administrativos (</w:t>
      </w:r>
      <w:r w:rsidR="0029181E" w:rsidRPr="0029181E">
        <w:rPr>
          <w:rFonts w:ascii="Times New Roman" w:eastAsia="Garamond" w:hAnsi="Times New Roman" w:cs="Times New Roman"/>
          <w:szCs w:val="24"/>
          <w:lang w:val="es-MX"/>
        </w:rPr>
        <w:t>686</w:t>
      </w:r>
      <w:r w:rsidR="000905C7" w:rsidRPr="0029181E">
        <w:rPr>
          <w:rFonts w:ascii="Times New Roman" w:eastAsia="Garamond" w:hAnsi="Times New Roman" w:cs="Times New Roman"/>
          <w:szCs w:val="24"/>
          <w:lang w:val="es-MX"/>
        </w:rPr>
        <w:t xml:space="preserve"> expedientes atendidos y </w:t>
      </w:r>
      <w:r w:rsidR="0029181E" w:rsidRPr="0029181E">
        <w:rPr>
          <w:rFonts w:ascii="Times New Roman" w:eastAsia="Garamond" w:hAnsi="Times New Roman" w:cs="Times New Roman"/>
          <w:szCs w:val="24"/>
          <w:lang w:val="es-MX"/>
        </w:rPr>
        <w:t>11</w:t>
      </w:r>
      <w:r w:rsidR="000905C7" w:rsidRPr="0029181E">
        <w:rPr>
          <w:rFonts w:ascii="Times New Roman" w:eastAsia="Garamond" w:hAnsi="Times New Roman" w:cs="Times New Roman"/>
          <w:szCs w:val="24"/>
          <w:lang w:val="es-MX"/>
        </w:rPr>
        <w:t xml:space="preserve"> en trámite) y </w:t>
      </w:r>
      <w:r w:rsidR="0029181E" w:rsidRPr="0029181E">
        <w:rPr>
          <w:rFonts w:ascii="Times New Roman" w:eastAsia="Garamond" w:hAnsi="Times New Roman" w:cs="Times New Roman"/>
          <w:szCs w:val="24"/>
          <w:lang w:val="es-MX"/>
        </w:rPr>
        <w:t>475</w:t>
      </w:r>
      <w:r w:rsidR="000905C7" w:rsidRPr="0029181E">
        <w:rPr>
          <w:rFonts w:ascii="Times New Roman" w:eastAsia="Garamond" w:hAnsi="Times New Roman" w:cs="Times New Roman"/>
          <w:szCs w:val="24"/>
          <w:lang w:val="es-MX"/>
        </w:rPr>
        <w:t xml:space="preserve"> a</w:t>
      </w:r>
      <w:r w:rsidR="000905C7" w:rsidRPr="00BA395D">
        <w:rPr>
          <w:rFonts w:ascii="Times New Roman" w:eastAsia="Garamond" w:hAnsi="Times New Roman" w:cs="Times New Roman"/>
          <w:szCs w:val="24"/>
          <w:lang w:val="es-MX"/>
        </w:rPr>
        <w:t xml:space="preserve"> expedientes judiciales.</w:t>
      </w:r>
    </w:p>
    <w:p w14:paraId="1BCA914A" w14:textId="77777777" w:rsidR="003D5740" w:rsidRDefault="000F5AF8" w:rsidP="000F5AF8">
      <w:pPr>
        <w:pStyle w:val="Prrafodelista"/>
        <w:numPr>
          <w:ilvl w:val="0"/>
          <w:numId w:val="6"/>
        </w:numPr>
        <w:spacing w:after="0" w:line="360" w:lineRule="auto"/>
        <w:jc w:val="both"/>
        <w:rPr>
          <w:rFonts w:ascii="Times New Roman" w:eastAsia="Garamond" w:hAnsi="Times New Roman" w:cs="Times New Roman"/>
          <w:szCs w:val="24"/>
        </w:rPr>
      </w:pPr>
      <w:r w:rsidRPr="00FD32DB">
        <w:rPr>
          <w:rFonts w:ascii="Times New Roman" w:eastAsia="Garamond" w:hAnsi="Times New Roman" w:cs="Times New Roman"/>
          <w:b/>
          <w:szCs w:val="24"/>
        </w:rPr>
        <w:t>Expedientes Administrativos.</w:t>
      </w:r>
      <w:r w:rsidRPr="00FD32DB">
        <w:rPr>
          <w:rFonts w:ascii="Times New Roman" w:eastAsia="Garamond" w:hAnsi="Times New Roman" w:cs="Times New Roman"/>
          <w:szCs w:val="24"/>
        </w:rPr>
        <w:t xml:space="preserve"> </w:t>
      </w:r>
    </w:p>
    <w:p w14:paraId="45348BE4" w14:textId="77777777" w:rsidR="000905C7" w:rsidRPr="000905C7" w:rsidRDefault="000905C7" w:rsidP="00723D1D">
      <w:pPr>
        <w:pStyle w:val="Prrafodelista"/>
        <w:numPr>
          <w:ilvl w:val="1"/>
          <w:numId w:val="6"/>
        </w:numPr>
        <w:spacing w:after="0" w:line="360" w:lineRule="auto"/>
        <w:ind w:left="1092"/>
        <w:jc w:val="both"/>
        <w:rPr>
          <w:rFonts w:ascii="Times New Roman" w:eastAsia="Garamond" w:hAnsi="Times New Roman" w:cs="Times New Roman"/>
          <w:szCs w:val="24"/>
          <w:lang w:val="es-GT"/>
        </w:rPr>
      </w:pPr>
      <w:r w:rsidRPr="000905C7">
        <w:rPr>
          <w:rFonts w:ascii="Times New Roman" w:eastAsia="Garamond" w:hAnsi="Times New Roman" w:cs="Times New Roman"/>
          <w:szCs w:val="24"/>
          <w:lang w:val="es-GT"/>
        </w:rPr>
        <w:t xml:space="preserve">Dictámenes y Opiniones que permitieron facilitar al Presidente de la República la toma de decisiones, materializadas en Acuerdos Gubernativos. </w:t>
      </w:r>
    </w:p>
    <w:p w14:paraId="0BE772A9" w14:textId="77777777" w:rsidR="00E64236" w:rsidRPr="00E64236" w:rsidRDefault="000905C7" w:rsidP="00723D1D">
      <w:pPr>
        <w:pStyle w:val="Prrafodelista"/>
        <w:numPr>
          <w:ilvl w:val="1"/>
          <w:numId w:val="6"/>
        </w:numPr>
        <w:spacing w:after="0" w:line="360" w:lineRule="auto"/>
        <w:ind w:left="1092"/>
        <w:jc w:val="both"/>
        <w:rPr>
          <w:rFonts w:ascii="Times New Roman" w:eastAsia="Garamond" w:hAnsi="Times New Roman" w:cs="Times New Roman"/>
          <w:szCs w:val="24"/>
        </w:rPr>
      </w:pPr>
      <w:r w:rsidRPr="000905C7">
        <w:rPr>
          <w:rFonts w:ascii="Times New Roman" w:eastAsia="Garamond" w:hAnsi="Times New Roman" w:cs="Times New Roman"/>
          <w:szCs w:val="24"/>
          <w:lang w:val="es-GT"/>
        </w:rPr>
        <w:t xml:space="preserve">Providencias que permitieron corregir aspectos sustanciales en los expedientes, para dotar de </w:t>
      </w:r>
      <w:r w:rsidRPr="000905C7">
        <w:rPr>
          <w:rFonts w:ascii="Times New Roman" w:eastAsia="Garamond" w:hAnsi="Times New Roman" w:cs="Times New Roman"/>
          <w:szCs w:val="24"/>
          <w:lang w:val="es-MX"/>
        </w:rPr>
        <w:t>certeza</w:t>
      </w:r>
      <w:r w:rsidRPr="000905C7">
        <w:rPr>
          <w:rFonts w:ascii="Times New Roman" w:eastAsia="Garamond" w:hAnsi="Times New Roman" w:cs="Times New Roman"/>
          <w:szCs w:val="24"/>
          <w:lang w:val="es-GT"/>
        </w:rPr>
        <w:t xml:space="preserve"> jurídica las disposiciones emanadas del Presidente de la República. </w:t>
      </w:r>
    </w:p>
    <w:p w14:paraId="49268626" w14:textId="77777777" w:rsidR="000F5AF8" w:rsidRPr="003D5740" w:rsidRDefault="000F5AF8" w:rsidP="00E64236">
      <w:pPr>
        <w:pStyle w:val="Prrafodelista"/>
        <w:numPr>
          <w:ilvl w:val="0"/>
          <w:numId w:val="6"/>
        </w:numPr>
        <w:spacing w:after="0" w:line="360" w:lineRule="auto"/>
        <w:jc w:val="both"/>
        <w:rPr>
          <w:rFonts w:ascii="Times New Roman" w:eastAsia="Garamond" w:hAnsi="Times New Roman" w:cs="Times New Roman"/>
          <w:szCs w:val="24"/>
        </w:rPr>
      </w:pPr>
      <w:r w:rsidRPr="00FD32DB">
        <w:rPr>
          <w:rFonts w:ascii="Times New Roman" w:eastAsia="Garamond" w:hAnsi="Times New Roman" w:cs="Times New Roman"/>
          <w:b/>
          <w:szCs w:val="24"/>
        </w:rPr>
        <w:t>Expedientes Judiciales</w:t>
      </w:r>
      <w:r w:rsidR="003D5740">
        <w:rPr>
          <w:rFonts w:ascii="Times New Roman" w:eastAsia="Garamond" w:hAnsi="Times New Roman" w:cs="Times New Roman"/>
          <w:b/>
          <w:szCs w:val="24"/>
        </w:rPr>
        <w:t>.</w:t>
      </w:r>
    </w:p>
    <w:p w14:paraId="65F547F4" w14:textId="77777777" w:rsidR="00E64236" w:rsidRPr="00E64236" w:rsidRDefault="00E64236" w:rsidP="00723D1D">
      <w:pPr>
        <w:pStyle w:val="Prrafodelista"/>
        <w:numPr>
          <w:ilvl w:val="1"/>
          <w:numId w:val="6"/>
        </w:numPr>
        <w:spacing w:after="0" w:line="360" w:lineRule="auto"/>
        <w:ind w:left="1092"/>
        <w:jc w:val="both"/>
        <w:rPr>
          <w:rFonts w:ascii="Times New Roman" w:eastAsia="Garamond" w:hAnsi="Times New Roman" w:cs="Times New Roman"/>
          <w:szCs w:val="24"/>
          <w:lang w:val="es-GT"/>
        </w:rPr>
      </w:pPr>
      <w:r w:rsidRPr="00E64236">
        <w:rPr>
          <w:rFonts w:ascii="Times New Roman" w:eastAsia="Garamond" w:hAnsi="Times New Roman" w:cs="Times New Roman"/>
          <w:szCs w:val="24"/>
          <w:lang w:val="es-GT"/>
        </w:rPr>
        <w:t xml:space="preserve">Evacuación de audiencias conferidas al Presidente de la República en las diferentes acciones constitucionales, a través de los memoriales respectivos, diligenciados oportuna y eficientemente. </w:t>
      </w:r>
    </w:p>
    <w:p w14:paraId="0DD647EA" w14:textId="77777777" w:rsidR="00E64236" w:rsidRPr="00E64236" w:rsidRDefault="00E64236" w:rsidP="00723D1D">
      <w:pPr>
        <w:pStyle w:val="Prrafodelista"/>
        <w:numPr>
          <w:ilvl w:val="1"/>
          <w:numId w:val="6"/>
        </w:numPr>
        <w:spacing w:after="0" w:line="360" w:lineRule="auto"/>
        <w:ind w:left="1092"/>
        <w:jc w:val="both"/>
        <w:rPr>
          <w:rFonts w:ascii="Times New Roman" w:eastAsia="Garamond" w:hAnsi="Times New Roman" w:cs="Times New Roman"/>
          <w:szCs w:val="24"/>
          <w:lang w:val="es-GT"/>
        </w:rPr>
      </w:pPr>
      <w:r w:rsidRPr="00E64236">
        <w:rPr>
          <w:rFonts w:ascii="Times New Roman" w:eastAsia="Garamond" w:hAnsi="Times New Roman" w:cs="Times New Roman"/>
          <w:szCs w:val="24"/>
          <w:lang w:val="es-GT"/>
        </w:rPr>
        <w:t>Asesoría y acompañamiento brindado en actuaciones de índole judicial.</w:t>
      </w:r>
    </w:p>
    <w:p w14:paraId="7091A18A" w14:textId="77777777" w:rsidR="000F5AF8" w:rsidRPr="0026500B" w:rsidRDefault="00E64236" w:rsidP="00723D1D">
      <w:pPr>
        <w:pStyle w:val="Prrafodelista"/>
        <w:numPr>
          <w:ilvl w:val="1"/>
          <w:numId w:val="6"/>
        </w:numPr>
        <w:spacing w:after="0" w:line="360" w:lineRule="auto"/>
        <w:ind w:left="1092"/>
        <w:jc w:val="both"/>
        <w:rPr>
          <w:rFonts w:ascii="Times New Roman" w:eastAsia="Garamond" w:hAnsi="Times New Roman" w:cs="Times New Roman"/>
          <w:szCs w:val="24"/>
        </w:rPr>
      </w:pPr>
      <w:r w:rsidRPr="00E64236">
        <w:rPr>
          <w:rFonts w:ascii="Times New Roman" w:eastAsia="Garamond" w:hAnsi="Times New Roman" w:cs="Times New Roman"/>
          <w:szCs w:val="24"/>
          <w:lang w:val="es-GT"/>
        </w:rPr>
        <w:t>Emisión de dictámenes, opiniones y providencias, en proyectos de iniciativas de ley y solicitudes dirigidas al presidente de la República, mismas que fueron atendidas y remitidas a las instancias</w:t>
      </w:r>
      <w:r w:rsidRPr="00E64236">
        <w:rPr>
          <w:rFonts w:ascii="Times New Roman" w:eastAsia="Garamond" w:hAnsi="Times New Roman" w:cs="Times New Roman"/>
          <w:szCs w:val="24"/>
          <w:lang w:val="es-MX"/>
        </w:rPr>
        <w:t xml:space="preserve"> correspondientes, en observancia de las facultades conferidas en la Constitución Política de la República y demás leyes vigentes.</w:t>
      </w:r>
    </w:p>
    <w:p w14:paraId="1DEF1A8E" w14:textId="77777777" w:rsidR="0026500B" w:rsidRPr="00723D1D" w:rsidRDefault="0026500B" w:rsidP="0026500B">
      <w:pPr>
        <w:pStyle w:val="Prrafodelista"/>
        <w:spacing w:after="0" w:line="360" w:lineRule="auto"/>
        <w:ind w:left="1440"/>
        <w:jc w:val="both"/>
        <w:rPr>
          <w:rFonts w:ascii="Times New Roman" w:eastAsia="Garamond" w:hAnsi="Times New Roman" w:cs="Times New Roman"/>
          <w:sz w:val="10"/>
          <w:szCs w:val="10"/>
        </w:rPr>
      </w:pPr>
    </w:p>
    <w:p w14:paraId="7ED9A424" w14:textId="76646B59" w:rsidR="00D6162C" w:rsidRDefault="0026500B" w:rsidP="00D6162C">
      <w:pPr>
        <w:spacing w:after="0" w:line="360" w:lineRule="auto"/>
        <w:ind w:left="426"/>
        <w:jc w:val="both"/>
        <w:rPr>
          <w:rFonts w:ascii="Times New Roman" w:eastAsia="Garamond" w:hAnsi="Times New Roman" w:cs="Times New Roman"/>
          <w:sz w:val="24"/>
          <w:szCs w:val="24"/>
          <w:lang w:val="es-MX"/>
        </w:rPr>
      </w:pPr>
      <w:r w:rsidRPr="0026500B">
        <w:rPr>
          <w:rFonts w:ascii="Times New Roman" w:eastAsia="Garamond" w:hAnsi="Times New Roman" w:cs="Times New Roman"/>
          <w:sz w:val="24"/>
          <w:szCs w:val="24"/>
          <w:lang w:val="es-MX"/>
        </w:rPr>
        <w:t xml:space="preserve">Adicionalmente, se brindó apoyo jurídico al Presidente de la República, en </w:t>
      </w:r>
      <w:r w:rsidR="00183E3B">
        <w:rPr>
          <w:rFonts w:ascii="Times New Roman" w:eastAsia="Garamond" w:hAnsi="Times New Roman" w:cs="Times New Roman"/>
          <w:sz w:val="24"/>
          <w:szCs w:val="24"/>
          <w:lang w:val="es-MX"/>
        </w:rPr>
        <w:t>la emisión de</w:t>
      </w:r>
      <w:r w:rsidR="00D6162C">
        <w:rPr>
          <w:rFonts w:ascii="Times New Roman" w:eastAsia="Garamond" w:hAnsi="Times New Roman" w:cs="Times New Roman"/>
          <w:sz w:val="24"/>
          <w:szCs w:val="24"/>
          <w:lang w:val="es-MX"/>
        </w:rPr>
        <w:t xml:space="preserve"> </w:t>
      </w:r>
      <w:r w:rsidR="00183E3B" w:rsidRPr="00183E3B">
        <w:rPr>
          <w:rFonts w:ascii="Times New Roman" w:eastAsia="Garamond" w:hAnsi="Times New Roman" w:cs="Times New Roman"/>
          <w:sz w:val="24"/>
          <w:szCs w:val="24"/>
          <w:lang w:val="es-MX"/>
        </w:rPr>
        <w:t>Acuerdo</w:t>
      </w:r>
      <w:r w:rsidR="00D6162C">
        <w:rPr>
          <w:rFonts w:ascii="Times New Roman" w:eastAsia="Garamond" w:hAnsi="Times New Roman" w:cs="Times New Roman"/>
          <w:sz w:val="24"/>
          <w:szCs w:val="24"/>
          <w:lang w:val="es-MX"/>
        </w:rPr>
        <w:t>s</w:t>
      </w:r>
      <w:r w:rsidR="00183E3B" w:rsidRPr="00183E3B">
        <w:rPr>
          <w:rFonts w:ascii="Times New Roman" w:eastAsia="Garamond" w:hAnsi="Times New Roman" w:cs="Times New Roman"/>
          <w:sz w:val="24"/>
          <w:szCs w:val="24"/>
          <w:lang w:val="es-MX"/>
        </w:rPr>
        <w:t xml:space="preserve"> Gubernativo</w:t>
      </w:r>
      <w:r w:rsidR="00D6162C">
        <w:rPr>
          <w:rFonts w:ascii="Times New Roman" w:eastAsia="Garamond" w:hAnsi="Times New Roman" w:cs="Times New Roman"/>
          <w:sz w:val="24"/>
          <w:szCs w:val="24"/>
          <w:lang w:val="es-MX"/>
        </w:rPr>
        <w:t>s dentro de los que destacan para el tercer cuatrimestre de 2022, los siguientes:</w:t>
      </w:r>
    </w:p>
    <w:p w14:paraId="7B9657DA" w14:textId="21229C79" w:rsidR="00D6162C" w:rsidRPr="00D6162C" w:rsidRDefault="00D6162C" w:rsidP="00D6162C">
      <w:pPr>
        <w:pStyle w:val="Prrafodelista"/>
        <w:numPr>
          <w:ilvl w:val="0"/>
          <w:numId w:val="22"/>
        </w:numPr>
        <w:spacing w:after="0" w:line="360" w:lineRule="auto"/>
        <w:jc w:val="both"/>
        <w:rPr>
          <w:rFonts w:ascii="Times New Roman" w:eastAsia="Garamond" w:hAnsi="Times New Roman" w:cs="Times New Roman"/>
          <w:szCs w:val="24"/>
          <w:lang w:val="es-MX"/>
        </w:rPr>
      </w:pPr>
      <w:r w:rsidRPr="00D6162C">
        <w:rPr>
          <w:rFonts w:ascii="Times New Roman" w:eastAsia="Garamond" w:hAnsi="Times New Roman" w:cs="Times New Roman"/>
          <w:szCs w:val="24"/>
          <w:lang w:val="es-MX"/>
        </w:rPr>
        <w:t xml:space="preserve">Acuerdo Gubernativo Número 267-2022 de fecha 25 de octubre de 2022 mediante el cual se otorga a partir del uno de noviembre de 2022, un incremento del 10% al monto total de las pensiones de los beneficiarios del Régimen de Clases Pasivas Civiles del Estado y los incorporados al mismo según Decreto Número 30-2011 del Congreso de la República de Guatemala. </w:t>
      </w:r>
    </w:p>
    <w:p w14:paraId="022F4E41" w14:textId="6901DBFD" w:rsidR="0026500B" w:rsidRPr="00D6162C" w:rsidRDefault="00D6162C" w:rsidP="00D6162C">
      <w:pPr>
        <w:pStyle w:val="Prrafodelista"/>
        <w:numPr>
          <w:ilvl w:val="0"/>
          <w:numId w:val="22"/>
        </w:numPr>
        <w:spacing w:after="0" w:line="360" w:lineRule="auto"/>
        <w:jc w:val="both"/>
        <w:rPr>
          <w:rFonts w:ascii="Times New Roman" w:eastAsia="Garamond" w:hAnsi="Times New Roman" w:cs="Times New Roman"/>
          <w:szCs w:val="24"/>
          <w:lang w:val="es-MX"/>
        </w:rPr>
      </w:pPr>
      <w:r w:rsidRPr="00D6162C">
        <w:rPr>
          <w:rFonts w:ascii="Times New Roman" w:eastAsia="Garamond" w:hAnsi="Times New Roman" w:cs="Times New Roman"/>
          <w:szCs w:val="24"/>
          <w:lang w:val="es-MX"/>
        </w:rPr>
        <w:t>Acuerdo Gubernativo Número 353-2022 de fecha 20 de diciembre de 2022 mediante el cual se fijaron los salarios mínimos para las actividades económicas por circunscripción económica en la república de Guatemala.</w:t>
      </w:r>
    </w:p>
    <w:p w14:paraId="07617A77" w14:textId="77777777" w:rsidR="00D6162C" w:rsidRPr="0026500B" w:rsidRDefault="00D6162C" w:rsidP="00D6162C">
      <w:pPr>
        <w:spacing w:after="0" w:line="360" w:lineRule="auto"/>
        <w:ind w:left="426"/>
        <w:jc w:val="both"/>
        <w:rPr>
          <w:rFonts w:ascii="Times New Roman" w:eastAsia="Garamond" w:hAnsi="Times New Roman" w:cs="Times New Roman"/>
          <w:szCs w:val="24"/>
        </w:rPr>
      </w:pPr>
    </w:p>
    <w:p w14:paraId="6BD9B5C7" w14:textId="6E6D9752" w:rsidR="000F5AF8" w:rsidRPr="00FD32DB" w:rsidRDefault="000F5AF8" w:rsidP="000F5AF8">
      <w:pPr>
        <w:pStyle w:val="Prrafodelista"/>
        <w:numPr>
          <w:ilvl w:val="0"/>
          <w:numId w:val="7"/>
        </w:numPr>
        <w:spacing w:after="0" w:line="360" w:lineRule="auto"/>
        <w:ind w:left="350" w:hanging="168"/>
        <w:jc w:val="both"/>
        <w:rPr>
          <w:rFonts w:ascii="Times New Roman" w:eastAsia="Garamond" w:hAnsi="Times New Roman" w:cs="Times New Roman"/>
          <w:szCs w:val="24"/>
        </w:rPr>
      </w:pPr>
      <w:r w:rsidRPr="00FD32DB">
        <w:rPr>
          <w:rFonts w:ascii="Times New Roman" w:eastAsia="Garamond" w:hAnsi="Times New Roman" w:cs="Times New Roman"/>
          <w:b/>
          <w:szCs w:val="24"/>
        </w:rPr>
        <w:t xml:space="preserve">Dirección de Análisis de Contrataciones. </w:t>
      </w:r>
      <w:r w:rsidRPr="00FD32DB">
        <w:rPr>
          <w:rFonts w:ascii="Times New Roman" w:eastAsia="Garamond" w:hAnsi="Times New Roman" w:cs="Times New Roman"/>
          <w:szCs w:val="24"/>
        </w:rPr>
        <w:t xml:space="preserve">La Dirección de Análisis de Contrataciones es responsable de dar trámite, analizar y verificar el cumplimiento de los requisitos establecidos en la Ley de Contrataciones del Estado, su Reglamento y otras leyes conexas, los expedientes de contrataciones administrativas en general de las dependencias adscritas a la Presidencia de la República y la Secretaría General de la Presidencia de la República, de los cuales durante el </w:t>
      </w:r>
      <w:r w:rsidR="002C2452">
        <w:rPr>
          <w:rFonts w:ascii="Times New Roman" w:eastAsia="Garamond" w:hAnsi="Times New Roman" w:cs="Times New Roman"/>
          <w:szCs w:val="24"/>
        </w:rPr>
        <w:t xml:space="preserve">ejercicio fiscal </w:t>
      </w:r>
      <w:r w:rsidRPr="00FD32DB">
        <w:rPr>
          <w:rFonts w:ascii="Times New Roman" w:eastAsia="Garamond" w:hAnsi="Times New Roman" w:cs="Times New Roman"/>
          <w:szCs w:val="24"/>
        </w:rPr>
        <w:t>202</w:t>
      </w:r>
      <w:r w:rsidR="00EE0B4B">
        <w:rPr>
          <w:rFonts w:ascii="Times New Roman" w:eastAsia="Garamond" w:hAnsi="Times New Roman" w:cs="Times New Roman"/>
          <w:szCs w:val="24"/>
        </w:rPr>
        <w:t>2</w:t>
      </w:r>
      <w:r w:rsidRPr="00FD32DB">
        <w:rPr>
          <w:rFonts w:ascii="Times New Roman" w:eastAsia="Garamond" w:hAnsi="Times New Roman" w:cs="Times New Roman"/>
          <w:szCs w:val="24"/>
        </w:rPr>
        <w:t xml:space="preserve">, se </w:t>
      </w:r>
      <w:r w:rsidR="001A7EF4">
        <w:rPr>
          <w:rFonts w:ascii="Times New Roman" w:eastAsia="Garamond" w:hAnsi="Times New Roman" w:cs="Times New Roman"/>
          <w:szCs w:val="24"/>
        </w:rPr>
        <w:t>atendió</w:t>
      </w:r>
      <w:r w:rsidRPr="00FD32DB">
        <w:rPr>
          <w:rFonts w:ascii="Times New Roman" w:eastAsia="Garamond" w:hAnsi="Times New Roman" w:cs="Times New Roman"/>
          <w:szCs w:val="24"/>
        </w:rPr>
        <w:t xml:space="preserve"> un total de </w:t>
      </w:r>
      <w:r w:rsidR="00193AFA">
        <w:rPr>
          <w:rFonts w:ascii="Times New Roman" w:eastAsia="Garamond" w:hAnsi="Times New Roman" w:cs="Times New Roman"/>
          <w:szCs w:val="24"/>
        </w:rPr>
        <w:t>2680</w:t>
      </w:r>
      <w:r w:rsidRPr="00FD32DB">
        <w:rPr>
          <w:rFonts w:ascii="Times New Roman" w:eastAsia="Garamond" w:hAnsi="Times New Roman" w:cs="Times New Roman"/>
          <w:szCs w:val="24"/>
        </w:rPr>
        <w:t xml:space="preserve"> expedientes de con</w:t>
      </w:r>
      <w:r w:rsidR="001A7EF4">
        <w:rPr>
          <w:rFonts w:ascii="Times New Roman" w:eastAsia="Garamond" w:hAnsi="Times New Roman" w:cs="Times New Roman"/>
          <w:szCs w:val="24"/>
        </w:rPr>
        <w:t>tratación de bienes y servicios</w:t>
      </w:r>
      <w:r w:rsidRPr="00FD32DB">
        <w:rPr>
          <w:rFonts w:ascii="Times New Roman" w:eastAsia="Garamond" w:hAnsi="Times New Roman" w:cs="Times New Roman"/>
          <w:szCs w:val="24"/>
        </w:rPr>
        <w:t>.</w:t>
      </w:r>
    </w:p>
    <w:p w14:paraId="1A1F8CE8" w14:textId="77777777" w:rsidR="000F5AF8" w:rsidRPr="00A675DA" w:rsidRDefault="000F5AF8" w:rsidP="00774E14">
      <w:pPr>
        <w:spacing w:after="0" w:line="360" w:lineRule="auto"/>
        <w:ind w:left="350"/>
        <w:jc w:val="both"/>
        <w:rPr>
          <w:rFonts w:ascii="Times New Roman" w:eastAsia="Garamond" w:hAnsi="Times New Roman" w:cs="Times New Roman"/>
          <w:sz w:val="10"/>
          <w:szCs w:val="10"/>
          <w:highlight w:val="yellow"/>
        </w:rPr>
      </w:pPr>
    </w:p>
    <w:p w14:paraId="476D6331" w14:textId="77777777" w:rsidR="00EE0B4B" w:rsidRDefault="00723D1D" w:rsidP="0010405A">
      <w:pPr>
        <w:pBdr>
          <w:top w:val="nil"/>
          <w:left w:val="nil"/>
          <w:bottom w:val="nil"/>
          <w:right w:val="nil"/>
          <w:between w:val="nil"/>
        </w:pBdr>
        <w:spacing w:after="0" w:line="360" w:lineRule="auto"/>
        <w:jc w:val="both"/>
        <w:rPr>
          <w:rFonts w:ascii="Times New Roman" w:eastAsia="Montserrat" w:hAnsi="Times New Roman" w:cs="Times New Roman"/>
          <w:sz w:val="24"/>
          <w:szCs w:val="24"/>
        </w:rPr>
      </w:pPr>
      <w:r>
        <w:rPr>
          <w:rFonts w:ascii="Times New Roman" w:eastAsia="Montserrat" w:hAnsi="Times New Roman" w:cs="Times New Roman"/>
          <w:sz w:val="24"/>
          <w:szCs w:val="24"/>
        </w:rPr>
        <w:t>E</w:t>
      </w:r>
      <w:r w:rsidR="000F5AF8" w:rsidRPr="00D0159B">
        <w:rPr>
          <w:rFonts w:ascii="Times New Roman" w:eastAsia="Montserrat" w:hAnsi="Times New Roman" w:cs="Times New Roman"/>
          <w:sz w:val="24"/>
          <w:szCs w:val="24"/>
        </w:rPr>
        <w:t xml:space="preserve">s importante mencionar </w:t>
      </w:r>
      <w:r w:rsidR="0010405A" w:rsidRPr="00D0159B">
        <w:rPr>
          <w:rFonts w:ascii="Times New Roman" w:eastAsia="Montserrat" w:hAnsi="Times New Roman" w:cs="Times New Roman"/>
          <w:sz w:val="24"/>
          <w:szCs w:val="24"/>
        </w:rPr>
        <w:t>que,</w:t>
      </w:r>
      <w:r w:rsidR="00EE0B4B">
        <w:rPr>
          <w:rFonts w:ascii="Times New Roman" w:eastAsia="Montserrat" w:hAnsi="Times New Roman" w:cs="Times New Roman"/>
          <w:sz w:val="24"/>
          <w:szCs w:val="24"/>
        </w:rPr>
        <w:t xml:space="preserve"> durante el </w:t>
      </w:r>
      <w:r w:rsidR="002C2452">
        <w:rPr>
          <w:rFonts w:ascii="Times New Roman" w:eastAsia="Montserrat" w:hAnsi="Times New Roman" w:cs="Times New Roman"/>
          <w:sz w:val="24"/>
          <w:szCs w:val="24"/>
        </w:rPr>
        <w:t>ejercicio fiscal</w:t>
      </w:r>
      <w:r w:rsidR="00EE0B4B">
        <w:rPr>
          <w:rFonts w:ascii="Times New Roman" w:eastAsia="Montserrat" w:hAnsi="Times New Roman" w:cs="Times New Roman"/>
          <w:sz w:val="24"/>
          <w:szCs w:val="24"/>
        </w:rPr>
        <w:t xml:space="preserve"> 2022, </w:t>
      </w:r>
      <w:r w:rsidR="0026500B">
        <w:rPr>
          <w:rFonts w:ascii="Times New Roman" w:eastAsia="Montserrat" w:hAnsi="Times New Roman" w:cs="Times New Roman"/>
          <w:sz w:val="24"/>
          <w:szCs w:val="24"/>
        </w:rPr>
        <w:t>s</w:t>
      </w:r>
      <w:r w:rsidR="00EE0B4B">
        <w:rPr>
          <w:rFonts w:ascii="Times New Roman" w:eastAsia="Montserrat" w:hAnsi="Times New Roman" w:cs="Times New Roman"/>
          <w:sz w:val="24"/>
          <w:szCs w:val="24"/>
        </w:rPr>
        <w:t>e tuvieron logros institucionales</w:t>
      </w:r>
      <w:r w:rsidR="00AF7B8B">
        <w:rPr>
          <w:rFonts w:ascii="Times New Roman" w:eastAsia="Montserrat" w:hAnsi="Times New Roman" w:cs="Times New Roman"/>
          <w:sz w:val="24"/>
          <w:szCs w:val="24"/>
        </w:rPr>
        <w:t xml:space="preserve"> en el área administrativa</w:t>
      </w:r>
      <w:r w:rsidR="00EE0B4B">
        <w:rPr>
          <w:rFonts w:ascii="Times New Roman" w:eastAsia="Montserrat" w:hAnsi="Times New Roman" w:cs="Times New Roman"/>
          <w:sz w:val="24"/>
          <w:szCs w:val="24"/>
        </w:rPr>
        <w:t>, dentro de los que se pueden mencionar:</w:t>
      </w:r>
    </w:p>
    <w:p w14:paraId="4A833082" w14:textId="77777777" w:rsidR="00EE0B4B" w:rsidRPr="00A675DA" w:rsidRDefault="00EE0B4B" w:rsidP="005B6F72">
      <w:pPr>
        <w:pBdr>
          <w:top w:val="nil"/>
          <w:left w:val="nil"/>
          <w:bottom w:val="nil"/>
          <w:right w:val="nil"/>
          <w:between w:val="nil"/>
        </w:pBdr>
        <w:spacing w:after="0" w:line="360" w:lineRule="auto"/>
        <w:jc w:val="both"/>
        <w:rPr>
          <w:rFonts w:ascii="Times New Roman" w:eastAsia="Montserrat" w:hAnsi="Times New Roman" w:cs="Times New Roman"/>
          <w:sz w:val="10"/>
          <w:szCs w:val="10"/>
        </w:rPr>
      </w:pPr>
    </w:p>
    <w:p w14:paraId="25E8BFAC" w14:textId="77777777" w:rsidR="00EE0B4B" w:rsidRPr="00EE0B4B" w:rsidRDefault="00EE0B4B" w:rsidP="00AF7B8B">
      <w:pPr>
        <w:pStyle w:val="Prrafodelista"/>
        <w:numPr>
          <w:ilvl w:val="0"/>
          <w:numId w:val="15"/>
        </w:numPr>
        <w:spacing w:after="0" w:line="360" w:lineRule="auto"/>
        <w:jc w:val="both"/>
        <w:rPr>
          <w:rFonts w:ascii="Times New Roman" w:eastAsia="Montserrat" w:hAnsi="Times New Roman" w:cs="Times New Roman"/>
          <w:szCs w:val="24"/>
        </w:rPr>
      </w:pPr>
      <w:r>
        <w:rPr>
          <w:rFonts w:ascii="Times New Roman" w:eastAsia="Montserrat" w:hAnsi="Times New Roman" w:cs="Times New Roman"/>
          <w:szCs w:val="24"/>
        </w:rPr>
        <w:t>S</w:t>
      </w:r>
      <w:r w:rsidRPr="00EE0B4B">
        <w:rPr>
          <w:rFonts w:ascii="Times New Roman" w:eastAsia="Montserrat" w:hAnsi="Times New Roman" w:cs="Times New Roman"/>
          <w:szCs w:val="24"/>
        </w:rPr>
        <w:t xml:space="preserve">e </w:t>
      </w:r>
      <w:r w:rsidR="005D241E">
        <w:rPr>
          <w:rFonts w:ascii="Times New Roman" w:eastAsia="Montserrat" w:hAnsi="Times New Roman" w:cs="Times New Roman"/>
          <w:szCs w:val="24"/>
        </w:rPr>
        <w:t xml:space="preserve">implementaron </w:t>
      </w:r>
      <w:r w:rsidRPr="00EE0B4B">
        <w:rPr>
          <w:rFonts w:ascii="Times New Roman" w:eastAsia="Montserrat" w:hAnsi="Times New Roman" w:cs="Times New Roman"/>
          <w:szCs w:val="24"/>
        </w:rPr>
        <w:t xml:space="preserve">acciones </w:t>
      </w:r>
      <w:r w:rsidR="005D241E">
        <w:rPr>
          <w:rFonts w:ascii="Times New Roman" w:eastAsia="Montserrat" w:hAnsi="Times New Roman" w:cs="Times New Roman"/>
          <w:szCs w:val="24"/>
        </w:rPr>
        <w:t xml:space="preserve">para el </w:t>
      </w:r>
      <w:r w:rsidRPr="00EE0B4B">
        <w:rPr>
          <w:rFonts w:ascii="Times New Roman" w:eastAsia="Montserrat" w:hAnsi="Times New Roman" w:cs="Times New Roman"/>
          <w:szCs w:val="24"/>
        </w:rPr>
        <w:t xml:space="preserve">cumplimiento de lo normado por el Sistema Nacional de Normas de Control Interno Gubernamental -SINACIG-, destacando </w:t>
      </w:r>
      <w:r w:rsidR="001D6DD9">
        <w:rPr>
          <w:rFonts w:ascii="Times New Roman" w:eastAsia="Montserrat" w:hAnsi="Times New Roman" w:cs="Times New Roman"/>
          <w:szCs w:val="24"/>
        </w:rPr>
        <w:t>d</w:t>
      </w:r>
      <w:r w:rsidRPr="00EE0B4B">
        <w:rPr>
          <w:rFonts w:ascii="Times New Roman" w:eastAsia="Montserrat" w:hAnsi="Times New Roman" w:cs="Times New Roman"/>
          <w:szCs w:val="24"/>
        </w:rPr>
        <w:t>el año 2022</w:t>
      </w:r>
      <w:r w:rsidR="005D241E">
        <w:rPr>
          <w:rFonts w:ascii="Times New Roman" w:eastAsia="Montserrat" w:hAnsi="Times New Roman" w:cs="Times New Roman"/>
          <w:szCs w:val="24"/>
        </w:rPr>
        <w:t>, las siguientes</w:t>
      </w:r>
      <w:r w:rsidRPr="00EE0B4B">
        <w:rPr>
          <w:rFonts w:ascii="Times New Roman" w:eastAsia="Montserrat" w:hAnsi="Times New Roman" w:cs="Times New Roman"/>
          <w:szCs w:val="24"/>
        </w:rPr>
        <w:t>:</w:t>
      </w:r>
    </w:p>
    <w:p w14:paraId="6D0DF828" w14:textId="77777777" w:rsidR="005D241E" w:rsidRPr="005D241E" w:rsidRDefault="005D241E" w:rsidP="00DE3E28">
      <w:pPr>
        <w:pStyle w:val="Prrafodelista"/>
        <w:numPr>
          <w:ilvl w:val="0"/>
          <w:numId w:val="13"/>
        </w:numPr>
        <w:pBdr>
          <w:top w:val="nil"/>
          <w:left w:val="nil"/>
          <w:bottom w:val="nil"/>
          <w:right w:val="nil"/>
          <w:between w:val="nil"/>
        </w:pBdr>
        <w:spacing w:line="360" w:lineRule="auto"/>
        <w:jc w:val="both"/>
        <w:rPr>
          <w:rFonts w:ascii="Times New Roman" w:eastAsia="Montserrat" w:hAnsi="Times New Roman" w:cs="Times New Roman"/>
          <w:szCs w:val="24"/>
        </w:rPr>
      </w:pPr>
      <w:r w:rsidRPr="005D241E">
        <w:rPr>
          <w:rFonts w:ascii="Times New Roman" w:eastAsia="Montserrat" w:hAnsi="Times New Roman" w:cs="Times New Roman"/>
          <w:szCs w:val="24"/>
        </w:rPr>
        <w:t>Se ha dado monitoreo y seguimiento a los riesgos identificados en la Secretaría General de la Presidencia de la República, en cumplimiento al Plan de Trabajo de Evaluación de Riesgos, con la finalidad de actualizar el Portafolio de Riesgos Institucional.</w:t>
      </w:r>
    </w:p>
    <w:p w14:paraId="4BF60C18" w14:textId="77777777" w:rsidR="00DE3E28" w:rsidRPr="00DE3E28" w:rsidRDefault="005D241E" w:rsidP="00DE3E28">
      <w:pPr>
        <w:pStyle w:val="Prrafodelista"/>
        <w:numPr>
          <w:ilvl w:val="0"/>
          <w:numId w:val="13"/>
        </w:numPr>
        <w:spacing w:line="360" w:lineRule="auto"/>
        <w:jc w:val="both"/>
        <w:rPr>
          <w:rFonts w:ascii="Times New Roman" w:eastAsia="Montserrat" w:hAnsi="Times New Roman" w:cs="Times New Roman"/>
          <w:szCs w:val="24"/>
        </w:rPr>
      </w:pPr>
      <w:r w:rsidRPr="00DE3E28">
        <w:rPr>
          <w:rFonts w:ascii="Times New Roman" w:eastAsia="Montserrat" w:hAnsi="Times New Roman" w:cs="Times New Roman"/>
          <w:szCs w:val="24"/>
        </w:rPr>
        <w:t xml:space="preserve">Se </w:t>
      </w:r>
      <w:r w:rsidR="009F3DF0" w:rsidRPr="00DE3E28">
        <w:rPr>
          <w:rFonts w:ascii="Times New Roman" w:eastAsia="Montserrat" w:hAnsi="Times New Roman" w:cs="Times New Roman"/>
          <w:szCs w:val="24"/>
        </w:rPr>
        <w:t>emitió</w:t>
      </w:r>
      <w:r w:rsidR="002C2452" w:rsidRPr="00DE3E28">
        <w:rPr>
          <w:rFonts w:ascii="Times New Roman" w:eastAsia="Montserrat" w:hAnsi="Times New Roman" w:cs="Times New Roman"/>
          <w:szCs w:val="24"/>
        </w:rPr>
        <w:t xml:space="preserve"> el</w:t>
      </w:r>
      <w:r w:rsidRPr="00DE3E28">
        <w:rPr>
          <w:rFonts w:ascii="Times New Roman" w:eastAsia="Montserrat" w:hAnsi="Times New Roman" w:cs="Times New Roman"/>
          <w:szCs w:val="24"/>
        </w:rPr>
        <w:t xml:space="preserve"> Código de Ética </w:t>
      </w:r>
      <w:r w:rsidR="002C2452" w:rsidRPr="00DE3E28">
        <w:rPr>
          <w:rFonts w:ascii="Times New Roman" w:eastAsia="Montserrat" w:hAnsi="Times New Roman" w:cs="Times New Roman"/>
          <w:szCs w:val="24"/>
        </w:rPr>
        <w:t>de la Secretaría General de la Presidencia de la República</w:t>
      </w:r>
      <w:r w:rsidR="009F3DF0" w:rsidRPr="00DE3E28">
        <w:rPr>
          <w:rFonts w:ascii="Times New Roman" w:eastAsia="Montserrat" w:hAnsi="Times New Roman" w:cs="Times New Roman"/>
          <w:szCs w:val="24"/>
        </w:rPr>
        <w:t xml:space="preserve"> con el Acuerdo Interno 11-2022 d</w:t>
      </w:r>
      <w:r w:rsidR="00DE3E28">
        <w:rPr>
          <w:rFonts w:ascii="Times New Roman" w:eastAsia="Montserrat" w:hAnsi="Times New Roman" w:cs="Times New Roman"/>
          <w:szCs w:val="24"/>
        </w:rPr>
        <w:t>e fecha 2 de noviembre de 2022, por lo que previo a su emisión se implementó</w:t>
      </w:r>
      <w:r w:rsidR="00DE3E28" w:rsidRPr="00DE3E28">
        <w:rPr>
          <w:rFonts w:ascii="Times New Roman" w:eastAsia="Montserrat" w:hAnsi="Times New Roman" w:cs="Times New Roman"/>
          <w:szCs w:val="24"/>
        </w:rPr>
        <w:t xml:space="preserve"> una campaña de concientización denominada “Cultura de Ética” en la cual se informó de forma semanal a los servidores públicos por medios electrónicos y publicación en carteleras, afiches con los que se dio a conocer al personal del por qué es necesario actuar de forma ética en el ámbito laboral y personal. </w:t>
      </w:r>
    </w:p>
    <w:p w14:paraId="393ACE69" w14:textId="77777777" w:rsidR="005D241E" w:rsidRPr="005D241E" w:rsidRDefault="005D241E" w:rsidP="005D241E">
      <w:pPr>
        <w:pStyle w:val="Prrafodelista"/>
        <w:numPr>
          <w:ilvl w:val="0"/>
          <w:numId w:val="13"/>
        </w:numPr>
        <w:pBdr>
          <w:top w:val="nil"/>
          <w:left w:val="nil"/>
          <w:bottom w:val="nil"/>
          <w:right w:val="nil"/>
          <w:between w:val="nil"/>
        </w:pBdr>
        <w:spacing w:line="360" w:lineRule="auto"/>
        <w:jc w:val="both"/>
        <w:rPr>
          <w:rFonts w:ascii="Times New Roman" w:eastAsia="Montserrat" w:hAnsi="Times New Roman" w:cs="Times New Roman"/>
          <w:szCs w:val="24"/>
        </w:rPr>
      </w:pPr>
      <w:r w:rsidRPr="005D241E">
        <w:rPr>
          <w:rFonts w:ascii="Times New Roman" w:eastAsia="Montserrat" w:hAnsi="Times New Roman" w:cs="Times New Roman"/>
          <w:szCs w:val="24"/>
        </w:rPr>
        <w:t>Se emitieron las Políticas siguientes:</w:t>
      </w:r>
    </w:p>
    <w:p w14:paraId="200D55E2" w14:textId="77777777" w:rsidR="002C2452" w:rsidRDefault="002C2452" w:rsidP="002C2452">
      <w:pPr>
        <w:pStyle w:val="Prrafodelista"/>
        <w:numPr>
          <w:ilvl w:val="0"/>
          <w:numId w:val="19"/>
        </w:numPr>
        <w:pBdr>
          <w:top w:val="nil"/>
          <w:left w:val="nil"/>
          <w:bottom w:val="nil"/>
          <w:right w:val="nil"/>
          <w:between w:val="nil"/>
        </w:pBdr>
        <w:spacing w:line="360" w:lineRule="auto"/>
        <w:jc w:val="both"/>
        <w:rPr>
          <w:rFonts w:ascii="Times New Roman" w:eastAsia="Montserrat" w:hAnsi="Times New Roman" w:cs="Times New Roman"/>
          <w:szCs w:val="24"/>
        </w:rPr>
      </w:pPr>
      <w:r>
        <w:rPr>
          <w:rFonts w:ascii="Times New Roman" w:eastAsia="Montserrat" w:hAnsi="Times New Roman" w:cs="Times New Roman"/>
          <w:szCs w:val="24"/>
        </w:rPr>
        <w:t xml:space="preserve">Políticas Institucionales </w:t>
      </w:r>
      <w:r w:rsidRPr="005D241E">
        <w:rPr>
          <w:rFonts w:ascii="Times New Roman" w:eastAsia="Montserrat" w:hAnsi="Times New Roman" w:cs="Times New Roman"/>
          <w:szCs w:val="24"/>
        </w:rPr>
        <w:t>de la Secretaría General de la Presidencia de la República</w:t>
      </w:r>
      <w:r>
        <w:rPr>
          <w:rFonts w:ascii="Times New Roman" w:eastAsia="Montserrat" w:hAnsi="Times New Roman" w:cs="Times New Roman"/>
          <w:szCs w:val="24"/>
        </w:rPr>
        <w:t>.</w:t>
      </w:r>
    </w:p>
    <w:p w14:paraId="3AA47A5F" w14:textId="77777777" w:rsidR="005D241E" w:rsidRDefault="005D241E" w:rsidP="005D241E">
      <w:pPr>
        <w:pStyle w:val="Prrafodelista"/>
        <w:numPr>
          <w:ilvl w:val="0"/>
          <w:numId w:val="19"/>
        </w:numPr>
        <w:pBdr>
          <w:top w:val="nil"/>
          <w:left w:val="nil"/>
          <w:bottom w:val="nil"/>
          <w:right w:val="nil"/>
          <w:between w:val="nil"/>
        </w:pBdr>
        <w:spacing w:line="360" w:lineRule="auto"/>
        <w:jc w:val="both"/>
        <w:rPr>
          <w:rFonts w:ascii="Times New Roman" w:eastAsia="Montserrat" w:hAnsi="Times New Roman" w:cs="Times New Roman"/>
          <w:szCs w:val="24"/>
        </w:rPr>
      </w:pPr>
      <w:r w:rsidRPr="005D241E">
        <w:rPr>
          <w:rFonts w:ascii="Times New Roman" w:eastAsia="Montserrat" w:hAnsi="Times New Roman" w:cs="Times New Roman"/>
          <w:szCs w:val="24"/>
        </w:rPr>
        <w:t>Políticas de Tecnologías de la Información y Comunicación de la Secretaría General de la Presidencia de la República</w:t>
      </w:r>
      <w:r w:rsidR="002C2452">
        <w:rPr>
          <w:rFonts w:ascii="Times New Roman" w:eastAsia="Montserrat" w:hAnsi="Times New Roman" w:cs="Times New Roman"/>
          <w:szCs w:val="24"/>
        </w:rPr>
        <w:t>.</w:t>
      </w:r>
    </w:p>
    <w:p w14:paraId="52F75BFD" w14:textId="77777777" w:rsidR="002C2452" w:rsidRPr="005D241E" w:rsidRDefault="002C2452" w:rsidP="002C2452">
      <w:pPr>
        <w:pStyle w:val="Prrafodelista"/>
        <w:numPr>
          <w:ilvl w:val="0"/>
          <w:numId w:val="19"/>
        </w:numPr>
        <w:pBdr>
          <w:top w:val="nil"/>
          <w:left w:val="nil"/>
          <w:bottom w:val="nil"/>
          <w:right w:val="nil"/>
          <w:between w:val="nil"/>
        </w:pBdr>
        <w:spacing w:line="360" w:lineRule="auto"/>
        <w:jc w:val="both"/>
        <w:rPr>
          <w:rFonts w:ascii="Times New Roman" w:eastAsia="Montserrat" w:hAnsi="Times New Roman" w:cs="Times New Roman"/>
          <w:szCs w:val="24"/>
        </w:rPr>
      </w:pPr>
      <w:r w:rsidRPr="005D241E">
        <w:rPr>
          <w:rFonts w:ascii="Times New Roman" w:eastAsia="Montserrat" w:hAnsi="Times New Roman" w:cs="Times New Roman"/>
          <w:szCs w:val="24"/>
        </w:rPr>
        <w:t>Políticas de la Unidad de Auditoría Interna</w:t>
      </w:r>
      <w:r>
        <w:rPr>
          <w:rFonts w:ascii="Times New Roman" w:eastAsia="Montserrat" w:hAnsi="Times New Roman" w:cs="Times New Roman"/>
          <w:szCs w:val="24"/>
        </w:rPr>
        <w:t>.</w:t>
      </w:r>
    </w:p>
    <w:p w14:paraId="7690CBB4" w14:textId="77777777" w:rsidR="002C2452" w:rsidRPr="005D241E" w:rsidRDefault="002C2452" w:rsidP="002C2452">
      <w:pPr>
        <w:pStyle w:val="Prrafodelista"/>
        <w:numPr>
          <w:ilvl w:val="0"/>
          <w:numId w:val="19"/>
        </w:numPr>
        <w:pBdr>
          <w:top w:val="nil"/>
          <w:left w:val="nil"/>
          <w:bottom w:val="nil"/>
          <w:right w:val="nil"/>
          <w:between w:val="nil"/>
        </w:pBdr>
        <w:spacing w:line="360" w:lineRule="auto"/>
        <w:jc w:val="both"/>
        <w:rPr>
          <w:rFonts w:ascii="Times New Roman" w:eastAsia="Montserrat" w:hAnsi="Times New Roman" w:cs="Times New Roman"/>
          <w:szCs w:val="24"/>
        </w:rPr>
      </w:pPr>
      <w:r w:rsidRPr="005D241E">
        <w:rPr>
          <w:rFonts w:ascii="Times New Roman" w:eastAsia="Montserrat" w:hAnsi="Times New Roman" w:cs="Times New Roman"/>
          <w:szCs w:val="24"/>
        </w:rPr>
        <w:t>Políticas de Protección y Resguardo de Bienes de la Secretaría General de la Presidencia de la República</w:t>
      </w:r>
      <w:r>
        <w:rPr>
          <w:rFonts w:ascii="Times New Roman" w:eastAsia="Montserrat" w:hAnsi="Times New Roman" w:cs="Times New Roman"/>
          <w:szCs w:val="24"/>
        </w:rPr>
        <w:t>.</w:t>
      </w:r>
    </w:p>
    <w:p w14:paraId="2BE3AD94" w14:textId="77777777" w:rsidR="002C2452" w:rsidRPr="005D241E" w:rsidRDefault="002C2452" w:rsidP="002C2452">
      <w:pPr>
        <w:pStyle w:val="Prrafodelista"/>
        <w:numPr>
          <w:ilvl w:val="0"/>
          <w:numId w:val="19"/>
        </w:numPr>
        <w:pBdr>
          <w:top w:val="nil"/>
          <w:left w:val="nil"/>
          <w:bottom w:val="nil"/>
          <w:right w:val="nil"/>
          <w:between w:val="nil"/>
        </w:pBdr>
        <w:spacing w:line="360" w:lineRule="auto"/>
        <w:jc w:val="both"/>
        <w:rPr>
          <w:rFonts w:ascii="Times New Roman" w:eastAsia="Montserrat" w:hAnsi="Times New Roman" w:cs="Times New Roman"/>
          <w:szCs w:val="24"/>
        </w:rPr>
      </w:pPr>
      <w:r w:rsidRPr="005D241E">
        <w:rPr>
          <w:rFonts w:ascii="Times New Roman" w:eastAsia="Montserrat" w:hAnsi="Times New Roman" w:cs="Times New Roman"/>
          <w:szCs w:val="24"/>
        </w:rPr>
        <w:t>Políticas de Almacén</w:t>
      </w:r>
      <w:r w:rsidRPr="002C2452">
        <w:rPr>
          <w:rFonts w:ascii="Times New Roman" w:eastAsia="Montserrat" w:hAnsi="Times New Roman" w:cs="Times New Roman"/>
          <w:szCs w:val="24"/>
        </w:rPr>
        <w:t xml:space="preserve"> </w:t>
      </w:r>
      <w:r w:rsidRPr="005D241E">
        <w:rPr>
          <w:rFonts w:ascii="Times New Roman" w:eastAsia="Montserrat" w:hAnsi="Times New Roman" w:cs="Times New Roman"/>
          <w:szCs w:val="24"/>
        </w:rPr>
        <w:t>de la Secretaría General de la Presidencia de la República</w:t>
      </w:r>
      <w:r>
        <w:rPr>
          <w:rFonts w:ascii="Times New Roman" w:eastAsia="Montserrat" w:hAnsi="Times New Roman" w:cs="Times New Roman"/>
          <w:szCs w:val="24"/>
        </w:rPr>
        <w:t>.</w:t>
      </w:r>
    </w:p>
    <w:p w14:paraId="5886E3E6" w14:textId="77777777" w:rsidR="002C2452" w:rsidRDefault="002C2452" w:rsidP="002C2452">
      <w:pPr>
        <w:pStyle w:val="Prrafodelista"/>
        <w:numPr>
          <w:ilvl w:val="0"/>
          <w:numId w:val="19"/>
        </w:numPr>
        <w:pBdr>
          <w:top w:val="nil"/>
          <w:left w:val="nil"/>
          <w:bottom w:val="nil"/>
          <w:right w:val="nil"/>
          <w:between w:val="nil"/>
        </w:pBdr>
        <w:spacing w:line="360" w:lineRule="auto"/>
        <w:jc w:val="both"/>
        <w:rPr>
          <w:rFonts w:ascii="Times New Roman" w:eastAsia="Montserrat" w:hAnsi="Times New Roman" w:cs="Times New Roman"/>
          <w:szCs w:val="24"/>
        </w:rPr>
      </w:pPr>
      <w:r>
        <w:rPr>
          <w:rFonts w:ascii="Times New Roman" w:eastAsia="Montserrat" w:hAnsi="Times New Roman" w:cs="Times New Roman"/>
          <w:szCs w:val="24"/>
        </w:rPr>
        <w:t xml:space="preserve">Políticas para la Gestión Documental </w:t>
      </w:r>
      <w:r w:rsidRPr="005D241E">
        <w:rPr>
          <w:rFonts w:ascii="Times New Roman" w:eastAsia="Montserrat" w:hAnsi="Times New Roman" w:cs="Times New Roman"/>
          <w:szCs w:val="24"/>
        </w:rPr>
        <w:t>de la Secretaría General de la Presidencia de la República</w:t>
      </w:r>
      <w:r>
        <w:rPr>
          <w:rFonts w:ascii="Times New Roman" w:eastAsia="Montserrat" w:hAnsi="Times New Roman" w:cs="Times New Roman"/>
          <w:szCs w:val="24"/>
        </w:rPr>
        <w:t>.</w:t>
      </w:r>
    </w:p>
    <w:p w14:paraId="49E1E64A" w14:textId="45D79F5A" w:rsidR="002C2452" w:rsidRDefault="002C2452" w:rsidP="002C2452">
      <w:pPr>
        <w:pStyle w:val="Prrafodelista"/>
        <w:numPr>
          <w:ilvl w:val="0"/>
          <w:numId w:val="20"/>
        </w:numPr>
        <w:pBdr>
          <w:top w:val="nil"/>
          <w:left w:val="nil"/>
          <w:bottom w:val="nil"/>
          <w:right w:val="nil"/>
          <w:between w:val="nil"/>
        </w:pBdr>
        <w:spacing w:line="360" w:lineRule="auto"/>
        <w:jc w:val="both"/>
        <w:rPr>
          <w:rFonts w:ascii="Times New Roman" w:eastAsia="Montserrat" w:hAnsi="Times New Roman" w:cs="Times New Roman"/>
          <w:szCs w:val="24"/>
        </w:rPr>
      </w:pPr>
      <w:r w:rsidRPr="002C2452">
        <w:rPr>
          <w:rFonts w:ascii="Times New Roman" w:eastAsia="Montserrat" w:hAnsi="Times New Roman" w:cs="Times New Roman"/>
          <w:szCs w:val="24"/>
        </w:rPr>
        <w:t>Se e</w:t>
      </w:r>
      <w:r>
        <w:rPr>
          <w:rFonts w:ascii="Times New Roman" w:eastAsia="Montserrat" w:hAnsi="Times New Roman" w:cs="Times New Roman"/>
          <w:szCs w:val="24"/>
        </w:rPr>
        <w:t xml:space="preserve">ncuentran </w:t>
      </w:r>
      <w:r w:rsidRPr="002C2452">
        <w:rPr>
          <w:rFonts w:ascii="Times New Roman" w:eastAsia="Montserrat" w:hAnsi="Times New Roman" w:cs="Times New Roman"/>
          <w:szCs w:val="24"/>
        </w:rPr>
        <w:t xml:space="preserve">en proceso </w:t>
      </w:r>
      <w:r>
        <w:rPr>
          <w:rFonts w:ascii="Times New Roman" w:eastAsia="Montserrat" w:hAnsi="Times New Roman" w:cs="Times New Roman"/>
          <w:szCs w:val="24"/>
        </w:rPr>
        <w:t xml:space="preserve">revisión y aprobación las </w:t>
      </w:r>
      <w:r w:rsidRPr="002C2452">
        <w:rPr>
          <w:rFonts w:ascii="Times New Roman" w:eastAsia="Montserrat" w:hAnsi="Times New Roman" w:cs="Times New Roman"/>
          <w:szCs w:val="24"/>
        </w:rPr>
        <w:t>Políticas de Administración de Recursos Humanos de la Secretaría General de la Presidencia de la República</w:t>
      </w:r>
      <w:r>
        <w:rPr>
          <w:rFonts w:ascii="Times New Roman" w:eastAsia="Montserrat" w:hAnsi="Times New Roman" w:cs="Times New Roman"/>
          <w:szCs w:val="24"/>
        </w:rPr>
        <w:t>, y las Políticas para el c</w:t>
      </w:r>
      <w:r w:rsidRPr="002C2452">
        <w:rPr>
          <w:rFonts w:ascii="Times New Roman" w:eastAsia="Montserrat" w:hAnsi="Times New Roman" w:cs="Times New Roman"/>
          <w:szCs w:val="24"/>
        </w:rPr>
        <w:t>ontrol y uso de formas numeradas autorizadas por Contraloría General de Cuentas.</w:t>
      </w:r>
    </w:p>
    <w:p w14:paraId="7C092478" w14:textId="77777777" w:rsidR="002D5095" w:rsidRDefault="002D5095" w:rsidP="002D5095">
      <w:pPr>
        <w:pStyle w:val="Prrafodelista"/>
        <w:pBdr>
          <w:top w:val="nil"/>
          <w:left w:val="nil"/>
          <w:bottom w:val="nil"/>
          <w:right w:val="nil"/>
          <w:between w:val="nil"/>
        </w:pBdr>
        <w:spacing w:line="360" w:lineRule="auto"/>
        <w:jc w:val="both"/>
        <w:rPr>
          <w:rFonts w:ascii="Times New Roman" w:eastAsia="Montserrat" w:hAnsi="Times New Roman" w:cs="Times New Roman"/>
          <w:szCs w:val="24"/>
        </w:rPr>
      </w:pPr>
    </w:p>
    <w:p w14:paraId="7A4C88C2" w14:textId="7DA3A01C" w:rsidR="00C31742" w:rsidRDefault="00C31742" w:rsidP="00E71339">
      <w:pPr>
        <w:pStyle w:val="Prrafodelista"/>
        <w:numPr>
          <w:ilvl w:val="0"/>
          <w:numId w:val="15"/>
        </w:numPr>
        <w:spacing w:after="0" w:line="360" w:lineRule="auto"/>
        <w:jc w:val="both"/>
        <w:rPr>
          <w:rFonts w:ascii="Times New Roman" w:eastAsia="Montserrat" w:hAnsi="Times New Roman" w:cs="Times New Roman"/>
        </w:rPr>
      </w:pPr>
      <w:r w:rsidRPr="00C31742">
        <w:rPr>
          <w:rFonts w:ascii="Times New Roman" w:eastAsia="Montserrat" w:hAnsi="Times New Roman" w:cs="Times New Roman"/>
          <w:szCs w:val="24"/>
        </w:rPr>
        <w:t>Se realizó la gestión</w:t>
      </w:r>
      <w:r w:rsidRPr="00C31742">
        <w:rPr>
          <w:rFonts w:ascii="Times New Roman" w:eastAsia="Montserrat" w:hAnsi="Times New Roman" w:cs="Times New Roman"/>
        </w:rPr>
        <w:t xml:space="preserve"> de adquisición de servicios tecnológicos (internet, impresoras multifuncionales, escáneres, computadoras, servidor teléfonos, firewall, antivirus, computadoras, servidor de copias de seguridad, componentes para servidores y redes, equipo de sonido, red) para la Secretaría General de la Presidencia de la República. Así como el desarrollo de las herramientas documentales (registros, controles, procedimientos) para la implementación de la Política de Tecnologías de la Información y Comunicación; y la </w:t>
      </w:r>
      <w:r>
        <w:rPr>
          <w:rFonts w:ascii="Times New Roman" w:eastAsia="Montserrat" w:hAnsi="Times New Roman" w:cs="Times New Roman"/>
        </w:rPr>
        <w:t>m</w:t>
      </w:r>
      <w:r w:rsidRPr="00C31742">
        <w:rPr>
          <w:rFonts w:ascii="Times New Roman" w:eastAsia="Montserrat" w:hAnsi="Times New Roman" w:cs="Times New Roman"/>
        </w:rPr>
        <w:t>igración de servicios web de infraestructura de servidores antigua a infraestructura de servidores nueva.</w:t>
      </w:r>
    </w:p>
    <w:p w14:paraId="65277F8C" w14:textId="77777777" w:rsidR="00C31742" w:rsidRPr="005D241E" w:rsidRDefault="00C31742" w:rsidP="00C31742">
      <w:pPr>
        <w:pStyle w:val="Prrafodelista"/>
        <w:numPr>
          <w:ilvl w:val="0"/>
          <w:numId w:val="15"/>
        </w:numPr>
        <w:spacing w:after="0" w:line="360" w:lineRule="auto"/>
        <w:jc w:val="both"/>
        <w:rPr>
          <w:rFonts w:ascii="Times New Roman" w:eastAsia="Montserrat" w:hAnsi="Times New Roman" w:cs="Times New Roman"/>
        </w:rPr>
      </w:pPr>
      <w:r>
        <w:rPr>
          <w:rFonts w:ascii="Times New Roman" w:eastAsia="Montserrat" w:hAnsi="Times New Roman" w:cs="Times New Roman"/>
        </w:rPr>
        <w:t xml:space="preserve">Se desarrolló e implementó </w:t>
      </w:r>
      <w:r w:rsidRPr="00C31742">
        <w:rPr>
          <w:rFonts w:ascii="Times New Roman" w:eastAsia="Montserrat" w:hAnsi="Times New Roman" w:cs="Times New Roman"/>
        </w:rPr>
        <w:t>e</w:t>
      </w:r>
      <w:r>
        <w:rPr>
          <w:rFonts w:ascii="Times New Roman" w:eastAsia="Montserrat" w:hAnsi="Times New Roman" w:cs="Times New Roman"/>
        </w:rPr>
        <w:t>l</w:t>
      </w:r>
      <w:r w:rsidRPr="00C31742">
        <w:rPr>
          <w:rFonts w:ascii="Times New Roman" w:eastAsia="Montserrat" w:hAnsi="Times New Roman" w:cs="Times New Roman"/>
        </w:rPr>
        <w:t xml:space="preserve"> portal interno INTRANET</w:t>
      </w:r>
      <w:r>
        <w:rPr>
          <w:rFonts w:ascii="Times New Roman" w:eastAsia="Montserrat" w:hAnsi="Times New Roman" w:cs="Times New Roman"/>
        </w:rPr>
        <w:t xml:space="preserve"> de</w:t>
      </w:r>
      <w:r w:rsidRPr="00C31742">
        <w:rPr>
          <w:rFonts w:ascii="Times New Roman" w:eastAsia="Montserrat" w:hAnsi="Times New Roman" w:cs="Times New Roman"/>
        </w:rPr>
        <w:t xml:space="preserve"> </w:t>
      </w:r>
      <w:r w:rsidRPr="005D241E">
        <w:rPr>
          <w:rFonts w:ascii="Times New Roman" w:eastAsia="Montserrat" w:hAnsi="Times New Roman" w:cs="Times New Roman"/>
        </w:rPr>
        <w:t>la Secretaría General de la Presidencia de la República.</w:t>
      </w:r>
    </w:p>
    <w:p w14:paraId="37550E7A" w14:textId="639CC9A9" w:rsidR="00C31742" w:rsidRPr="00C31742" w:rsidRDefault="00C31742" w:rsidP="00E71339">
      <w:pPr>
        <w:pStyle w:val="Prrafodelista"/>
        <w:numPr>
          <w:ilvl w:val="0"/>
          <w:numId w:val="15"/>
        </w:numPr>
        <w:spacing w:after="0" w:line="360" w:lineRule="auto"/>
        <w:jc w:val="both"/>
        <w:rPr>
          <w:rFonts w:ascii="Times New Roman" w:eastAsia="Montserrat" w:hAnsi="Times New Roman" w:cs="Times New Roman"/>
        </w:rPr>
      </w:pPr>
      <w:r w:rsidRPr="00C31742">
        <w:rPr>
          <w:rFonts w:ascii="Times New Roman" w:eastAsia="Montserrat" w:hAnsi="Times New Roman" w:cs="Times New Roman"/>
        </w:rPr>
        <w:t xml:space="preserve">Se logró </w:t>
      </w:r>
      <w:r w:rsidR="002D5095">
        <w:rPr>
          <w:rFonts w:ascii="Times New Roman" w:eastAsia="Montserrat" w:hAnsi="Times New Roman" w:cs="Times New Roman"/>
        </w:rPr>
        <w:t>la i</w:t>
      </w:r>
      <w:r w:rsidRPr="00C31742">
        <w:rPr>
          <w:rFonts w:ascii="Times New Roman" w:eastAsia="Montserrat" w:hAnsi="Times New Roman" w:cs="Times New Roman"/>
        </w:rPr>
        <w:t xml:space="preserve">mplementación de nueva infraestructura de servidores en el centro de datos, así como la </w:t>
      </w:r>
      <w:r>
        <w:rPr>
          <w:rFonts w:ascii="Times New Roman" w:eastAsia="Montserrat" w:hAnsi="Times New Roman" w:cs="Times New Roman"/>
        </w:rPr>
        <w:t>i</w:t>
      </w:r>
      <w:r w:rsidRPr="00C31742">
        <w:rPr>
          <w:rFonts w:ascii="Times New Roman" w:eastAsia="Montserrat" w:hAnsi="Times New Roman" w:cs="Times New Roman"/>
        </w:rPr>
        <w:t>mplementación del servidor de copias de seguridad.</w:t>
      </w:r>
    </w:p>
    <w:p w14:paraId="5C12C080" w14:textId="68D271C9" w:rsidR="008B5896" w:rsidRPr="008B5896" w:rsidRDefault="002D5095" w:rsidP="008B5896">
      <w:pPr>
        <w:pStyle w:val="Prrafodelista"/>
        <w:numPr>
          <w:ilvl w:val="0"/>
          <w:numId w:val="15"/>
        </w:numPr>
        <w:spacing w:line="360" w:lineRule="auto"/>
        <w:jc w:val="both"/>
        <w:rPr>
          <w:rFonts w:ascii="Times New Roman" w:eastAsia="Montserrat" w:hAnsi="Times New Roman" w:cs="Times New Roman"/>
        </w:rPr>
      </w:pPr>
      <w:r>
        <w:rPr>
          <w:rFonts w:ascii="Times New Roman" w:eastAsia="Montserrat" w:hAnsi="Times New Roman" w:cs="Times New Roman"/>
        </w:rPr>
        <w:t>S</w:t>
      </w:r>
      <w:r w:rsidR="005D241E" w:rsidRPr="008B5896">
        <w:rPr>
          <w:rFonts w:ascii="Times New Roman" w:eastAsia="Montserrat" w:hAnsi="Times New Roman" w:cs="Times New Roman"/>
        </w:rPr>
        <w:t>e logró la implementación de la Unidad de Género, realiza</w:t>
      </w:r>
      <w:r w:rsidR="008B32AC" w:rsidRPr="008B5896">
        <w:rPr>
          <w:rFonts w:ascii="Times New Roman" w:eastAsia="Montserrat" w:hAnsi="Times New Roman" w:cs="Times New Roman"/>
        </w:rPr>
        <w:t>ndo</w:t>
      </w:r>
      <w:r w:rsidR="005D241E" w:rsidRPr="008B5896">
        <w:rPr>
          <w:rFonts w:ascii="Times New Roman" w:eastAsia="Montserrat" w:hAnsi="Times New Roman" w:cs="Times New Roman"/>
        </w:rPr>
        <w:t xml:space="preserve"> acciones que promueven la igualdad y no discriminación en la Secretaría General de la Presidencia de la República</w:t>
      </w:r>
      <w:r w:rsidR="008B5896">
        <w:rPr>
          <w:rFonts w:ascii="Times New Roman" w:eastAsia="Montserrat" w:hAnsi="Times New Roman" w:cs="Times New Roman"/>
        </w:rPr>
        <w:t>, logrando i</w:t>
      </w:r>
      <w:r w:rsidR="008B5896" w:rsidRPr="008B5896">
        <w:rPr>
          <w:rFonts w:ascii="Times New Roman" w:eastAsia="Montserrat" w:hAnsi="Times New Roman" w:cs="Times New Roman"/>
        </w:rPr>
        <w:t xml:space="preserve">mpulsar una campaña de sensibilización  como una estrategia a largo plazo que promueva la educación en valores de igualdad, respeto y tolerancia, además  de  dar conocer  los planes principales, programas, políticas y objetivos de Gobierno sobre igualdad </w:t>
      </w:r>
      <w:r w:rsidR="008B5896">
        <w:rPr>
          <w:rFonts w:ascii="Times New Roman" w:eastAsia="Montserrat" w:hAnsi="Times New Roman" w:cs="Times New Roman"/>
        </w:rPr>
        <w:t xml:space="preserve">de género, para lo cual </w:t>
      </w:r>
      <w:r w:rsidR="008B5896" w:rsidRPr="008B5896">
        <w:rPr>
          <w:rFonts w:ascii="Times New Roman" w:eastAsia="Montserrat" w:hAnsi="Times New Roman" w:cs="Times New Roman"/>
        </w:rPr>
        <w:t xml:space="preserve">la Unidad de Género ha </w:t>
      </w:r>
      <w:r w:rsidR="00BC1FC9">
        <w:rPr>
          <w:rFonts w:ascii="Times New Roman" w:eastAsia="Montserrat" w:hAnsi="Times New Roman" w:cs="Times New Roman"/>
        </w:rPr>
        <w:t>implementado</w:t>
      </w:r>
      <w:r w:rsidR="008B5896" w:rsidRPr="008B5896">
        <w:rPr>
          <w:rFonts w:ascii="Times New Roman" w:eastAsia="Montserrat" w:hAnsi="Times New Roman" w:cs="Times New Roman"/>
        </w:rPr>
        <w:t xml:space="preserve">  boletines</w:t>
      </w:r>
      <w:r w:rsidR="00BC1FC9">
        <w:rPr>
          <w:rFonts w:ascii="Times New Roman" w:eastAsia="Montserrat" w:hAnsi="Times New Roman" w:cs="Times New Roman"/>
        </w:rPr>
        <w:t xml:space="preserve"> informativos para el personal</w:t>
      </w:r>
      <w:r w:rsidR="008B5896" w:rsidRPr="008B5896">
        <w:rPr>
          <w:rFonts w:ascii="Times New Roman" w:eastAsia="Montserrat" w:hAnsi="Times New Roman" w:cs="Times New Roman"/>
        </w:rPr>
        <w:t>.</w:t>
      </w:r>
    </w:p>
    <w:p w14:paraId="4394EE2E" w14:textId="77777777" w:rsidR="00C31742" w:rsidRPr="00C31742" w:rsidRDefault="00C31742" w:rsidP="00C31742">
      <w:pPr>
        <w:pStyle w:val="Prrafodelista"/>
        <w:numPr>
          <w:ilvl w:val="0"/>
          <w:numId w:val="15"/>
        </w:numPr>
        <w:spacing w:line="360" w:lineRule="auto"/>
        <w:jc w:val="both"/>
        <w:rPr>
          <w:rFonts w:ascii="Times New Roman" w:eastAsia="Montserrat" w:hAnsi="Times New Roman" w:cs="Times New Roman"/>
        </w:rPr>
      </w:pPr>
      <w:r w:rsidRPr="00C31742">
        <w:rPr>
          <w:rFonts w:ascii="Times New Roman" w:eastAsia="Montserrat" w:hAnsi="Times New Roman" w:cs="Times New Roman"/>
        </w:rPr>
        <w:t>Se implementó el “Programa de Pausas Activas” dirigido a todos los servidores públicos de la Secretaría, enfocado al desarrollo de actividades y ejercicios que sirvan de esparcimiento al personal durante la jornada laboral y con el objeto de evitar enfermedades de tipo laboral, con el apoyo de la Dirección General del Deporte del Ministerio de Cultura y Deportes. Dicho programa se implementó a partir del 23 de mayo de 2022.</w:t>
      </w:r>
    </w:p>
    <w:p w14:paraId="438227BD" w14:textId="77777777" w:rsidR="00C31742" w:rsidRPr="00C31742" w:rsidRDefault="00C31742" w:rsidP="00C31742">
      <w:pPr>
        <w:pStyle w:val="Prrafodelista"/>
        <w:numPr>
          <w:ilvl w:val="0"/>
          <w:numId w:val="15"/>
        </w:numPr>
        <w:spacing w:line="360" w:lineRule="auto"/>
        <w:jc w:val="both"/>
        <w:rPr>
          <w:rFonts w:ascii="Times New Roman" w:eastAsia="Montserrat" w:hAnsi="Times New Roman" w:cs="Times New Roman"/>
        </w:rPr>
      </w:pPr>
      <w:r>
        <w:rPr>
          <w:rFonts w:ascii="Times New Roman" w:eastAsia="Montserrat" w:hAnsi="Times New Roman" w:cs="Times New Roman"/>
        </w:rPr>
        <w:t>Se desarrollaron cursos y talleres para promover la c</w:t>
      </w:r>
      <w:r w:rsidRPr="00C31742">
        <w:rPr>
          <w:rFonts w:ascii="Times New Roman" w:eastAsia="Montserrat" w:hAnsi="Times New Roman" w:cs="Times New Roman"/>
        </w:rPr>
        <w:t>apacitación constante del personal, obteniéndose becas para el personal de la Secretaría General de la Presidencia de la República</w:t>
      </w:r>
      <w:r>
        <w:rPr>
          <w:rFonts w:ascii="Times New Roman" w:eastAsia="Montserrat" w:hAnsi="Times New Roman" w:cs="Times New Roman"/>
        </w:rPr>
        <w:t xml:space="preserve">, según se desglosan en el consolidado de logros </w:t>
      </w:r>
      <w:r w:rsidR="00171B7B">
        <w:rPr>
          <w:rFonts w:ascii="Times New Roman" w:eastAsia="Montserrat" w:hAnsi="Times New Roman" w:cs="Times New Roman"/>
        </w:rPr>
        <w:t>institucionales</w:t>
      </w:r>
      <w:r w:rsidRPr="00C31742">
        <w:rPr>
          <w:rFonts w:ascii="Times New Roman" w:eastAsia="Montserrat" w:hAnsi="Times New Roman" w:cs="Times New Roman"/>
        </w:rPr>
        <w:t>.</w:t>
      </w:r>
      <w:r w:rsidRPr="00C31742">
        <w:t xml:space="preserve"> </w:t>
      </w:r>
    </w:p>
    <w:p w14:paraId="733B4D02" w14:textId="77777777" w:rsidR="005B6F72" w:rsidRDefault="005B6F72" w:rsidP="00C31742">
      <w:pPr>
        <w:pStyle w:val="Prrafodelista"/>
        <w:spacing w:after="0" w:line="360" w:lineRule="auto"/>
        <w:ind w:left="360"/>
        <w:jc w:val="both"/>
        <w:rPr>
          <w:rFonts w:ascii="Times New Roman" w:eastAsia="Montserrat" w:hAnsi="Times New Roman" w:cs="Times New Roman"/>
        </w:rPr>
      </w:pPr>
    </w:p>
    <w:p w14:paraId="45062D47" w14:textId="77777777" w:rsidR="0010405A" w:rsidRPr="0010405A" w:rsidRDefault="0010405A" w:rsidP="00C31742">
      <w:pPr>
        <w:pStyle w:val="Prrafodelista"/>
        <w:spacing w:line="360" w:lineRule="auto"/>
        <w:rPr>
          <w:rFonts w:ascii="Times New Roman" w:eastAsia="Montserrat" w:hAnsi="Times New Roman" w:cs="Times New Roman"/>
        </w:rPr>
      </w:pPr>
    </w:p>
    <w:p w14:paraId="1903D7D5" w14:textId="77777777" w:rsidR="0010405A" w:rsidRDefault="0010405A" w:rsidP="0010405A">
      <w:pPr>
        <w:pStyle w:val="Prrafodelista"/>
        <w:spacing w:after="0" w:line="360" w:lineRule="auto"/>
        <w:ind w:left="360"/>
        <w:jc w:val="both"/>
        <w:rPr>
          <w:rFonts w:ascii="Times New Roman" w:eastAsia="Montserrat" w:hAnsi="Times New Roman" w:cs="Times New Roman"/>
        </w:rPr>
      </w:pPr>
    </w:p>
    <w:p w14:paraId="437BD474" w14:textId="77777777" w:rsidR="00B70027" w:rsidRDefault="00B70027">
      <w:pPr>
        <w:rPr>
          <w:rFonts w:ascii="Times New Roman" w:eastAsia="Montserrat" w:hAnsi="Times New Roman" w:cs="Times New Roman"/>
          <w:b/>
          <w:bCs/>
          <w:color w:val="2E74B5" w:themeColor="accent1" w:themeShade="BF"/>
          <w:sz w:val="26"/>
          <w:szCs w:val="26"/>
        </w:rPr>
      </w:pPr>
      <w:r>
        <w:rPr>
          <w:rFonts w:ascii="Times New Roman" w:eastAsia="Montserrat" w:hAnsi="Times New Roman" w:cs="Times New Roman"/>
          <w:b/>
          <w:bCs/>
          <w:color w:val="2E74B5" w:themeColor="accent1" w:themeShade="BF"/>
          <w:sz w:val="26"/>
          <w:szCs w:val="26"/>
        </w:rPr>
        <w:br w:type="page"/>
      </w:r>
    </w:p>
    <w:p w14:paraId="00924A53" w14:textId="77777777" w:rsidR="00B70027" w:rsidRDefault="00B70027" w:rsidP="00180D6A">
      <w:pPr>
        <w:pStyle w:val="Ttulo1"/>
        <w:jc w:val="center"/>
        <w:rPr>
          <w:rFonts w:ascii="Times New Roman" w:eastAsia="Montserrat" w:hAnsi="Times New Roman" w:cs="Times New Roman"/>
          <w:b/>
          <w:bCs/>
          <w:sz w:val="26"/>
          <w:szCs w:val="26"/>
        </w:rPr>
      </w:pPr>
      <w:bookmarkStart w:id="13" w:name="_Toc113350727"/>
      <w:r w:rsidRPr="00B70027">
        <w:rPr>
          <w:rFonts w:ascii="Times New Roman" w:eastAsia="Montserrat" w:hAnsi="Times New Roman" w:cs="Times New Roman"/>
          <w:b/>
          <w:bCs/>
          <w:sz w:val="26"/>
          <w:szCs w:val="26"/>
        </w:rPr>
        <w:t>CONSOLIDADO DE LOGROS INSTITUCIONALES</w:t>
      </w:r>
      <w:bookmarkEnd w:id="13"/>
    </w:p>
    <w:p w14:paraId="073A0003" w14:textId="77777777" w:rsidR="00180D6A" w:rsidRPr="00723D1D" w:rsidRDefault="00180D6A" w:rsidP="00180D6A">
      <w:pPr>
        <w:rPr>
          <w:sz w:val="10"/>
          <w:szCs w:val="10"/>
        </w:rPr>
      </w:pPr>
    </w:p>
    <w:p w14:paraId="571F2CDC" w14:textId="77777777" w:rsidR="000F5AF8" w:rsidRDefault="0026500B" w:rsidP="000F5AF8">
      <w:pPr>
        <w:pBdr>
          <w:top w:val="nil"/>
          <w:left w:val="nil"/>
          <w:bottom w:val="nil"/>
          <w:right w:val="nil"/>
          <w:between w:val="nil"/>
        </w:pBdr>
        <w:jc w:val="both"/>
        <w:rPr>
          <w:rFonts w:ascii="Times New Roman" w:eastAsia="Montserrat" w:hAnsi="Times New Roman" w:cs="Times New Roman"/>
          <w:sz w:val="24"/>
        </w:rPr>
      </w:pPr>
      <w:r>
        <w:rPr>
          <w:rFonts w:ascii="Times New Roman" w:eastAsia="Montserrat" w:hAnsi="Times New Roman" w:cs="Times New Roman"/>
          <w:sz w:val="24"/>
        </w:rPr>
        <w:t>A continuación se muestra el consolidado de los</w:t>
      </w:r>
      <w:r w:rsidR="000F5AF8" w:rsidRPr="00FD32DB">
        <w:rPr>
          <w:rFonts w:ascii="Times New Roman" w:eastAsia="Montserrat" w:hAnsi="Times New Roman" w:cs="Times New Roman"/>
          <w:sz w:val="24"/>
        </w:rPr>
        <w:t xml:space="preserve"> logros institucionales </w:t>
      </w:r>
      <w:r>
        <w:rPr>
          <w:rFonts w:ascii="Times New Roman" w:eastAsia="Montserrat" w:hAnsi="Times New Roman" w:cs="Times New Roman"/>
          <w:sz w:val="24"/>
        </w:rPr>
        <w:t xml:space="preserve">obtenidos </w:t>
      </w:r>
      <w:r w:rsidR="00171B7B">
        <w:rPr>
          <w:rFonts w:ascii="Times New Roman" w:eastAsia="Montserrat" w:hAnsi="Times New Roman" w:cs="Times New Roman"/>
          <w:sz w:val="24"/>
        </w:rPr>
        <w:t>en el tercer</w:t>
      </w:r>
      <w:r>
        <w:rPr>
          <w:rFonts w:ascii="Times New Roman" w:eastAsia="Montserrat" w:hAnsi="Times New Roman" w:cs="Times New Roman"/>
          <w:sz w:val="24"/>
        </w:rPr>
        <w:t xml:space="preserve"> cuatrimestre del ejercicio fiscal 2022</w:t>
      </w:r>
      <w:r w:rsidR="000F5AF8" w:rsidRPr="00FD32DB">
        <w:rPr>
          <w:rFonts w:ascii="Times New Roman" w:eastAsia="Montserrat" w:hAnsi="Times New Roman" w:cs="Times New Roman"/>
          <w:sz w:val="24"/>
        </w:rPr>
        <w:t>:</w:t>
      </w:r>
    </w:p>
    <w:tbl>
      <w:tblPr>
        <w:tblStyle w:val="Tablaconcuadrcula"/>
        <w:tblW w:w="5000" w:type="pct"/>
        <w:tblLook w:val="04A0" w:firstRow="1" w:lastRow="0" w:firstColumn="1" w:lastColumn="0" w:noHBand="0" w:noVBand="1"/>
      </w:tblPr>
      <w:tblGrid>
        <w:gridCol w:w="481"/>
        <w:gridCol w:w="2065"/>
        <w:gridCol w:w="893"/>
        <w:gridCol w:w="5389"/>
      </w:tblGrid>
      <w:tr w:rsidR="00070777" w:rsidRPr="00FD32DB" w14:paraId="666C146C" w14:textId="77777777" w:rsidTr="00723D1D">
        <w:trPr>
          <w:tblHeader/>
        </w:trPr>
        <w:tc>
          <w:tcPr>
            <w:tcW w:w="272" w:type="pct"/>
            <w:shd w:val="clear" w:color="auto" w:fill="9CC2E5" w:themeFill="accent1" w:themeFillTint="99"/>
            <w:vAlign w:val="center"/>
          </w:tcPr>
          <w:p w14:paraId="6208DAFC" w14:textId="77777777" w:rsidR="00070777" w:rsidRPr="00FD32DB" w:rsidRDefault="00070777" w:rsidP="0083280A">
            <w:pPr>
              <w:pStyle w:val="Prrafodelista"/>
              <w:spacing w:line="240" w:lineRule="auto"/>
              <w:ind w:left="0"/>
              <w:jc w:val="center"/>
              <w:rPr>
                <w:rFonts w:ascii="Times New Roman" w:eastAsia="Montserrat" w:hAnsi="Times New Roman" w:cs="Times New Roman"/>
                <w:b/>
                <w:sz w:val="18"/>
                <w:szCs w:val="18"/>
              </w:rPr>
            </w:pPr>
            <w:r>
              <w:rPr>
                <w:rFonts w:ascii="Times New Roman" w:eastAsia="Montserrat" w:hAnsi="Times New Roman" w:cs="Times New Roman"/>
                <w:b/>
                <w:sz w:val="18"/>
                <w:szCs w:val="18"/>
              </w:rPr>
              <w:t>No.</w:t>
            </w:r>
          </w:p>
        </w:tc>
        <w:tc>
          <w:tcPr>
            <w:tcW w:w="1170" w:type="pct"/>
            <w:shd w:val="clear" w:color="auto" w:fill="9CC2E5" w:themeFill="accent1" w:themeFillTint="99"/>
            <w:vAlign w:val="center"/>
          </w:tcPr>
          <w:p w14:paraId="08C5DCA7" w14:textId="77777777" w:rsidR="00070777" w:rsidRPr="00FD32DB" w:rsidRDefault="00070777" w:rsidP="0083280A">
            <w:pPr>
              <w:pStyle w:val="Prrafodelista"/>
              <w:spacing w:line="240" w:lineRule="auto"/>
              <w:ind w:left="0"/>
              <w:jc w:val="center"/>
              <w:rPr>
                <w:rFonts w:ascii="Times New Roman" w:eastAsia="Montserrat" w:hAnsi="Times New Roman" w:cs="Times New Roman"/>
                <w:b/>
                <w:sz w:val="18"/>
                <w:szCs w:val="18"/>
              </w:rPr>
            </w:pPr>
            <w:r w:rsidRPr="00FD32DB">
              <w:rPr>
                <w:rFonts w:ascii="Times New Roman" w:eastAsia="Montserrat" w:hAnsi="Times New Roman" w:cs="Times New Roman"/>
                <w:b/>
                <w:sz w:val="18"/>
                <w:szCs w:val="18"/>
              </w:rPr>
              <w:t>Logro institucional</w:t>
            </w:r>
          </w:p>
        </w:tc>
        <w:tc>
          <w:tcPr>
            <w:tcW w:w="506" w:type="pct"/>
            <w:shd w:val="clear" w:color="auto" w:fill="9CC2E5" w:themeFill="accent1" w:themeFillTint="99"/>
            <w:vAlign w:val="center"/>
          </w:tcPr>
          <w:p w14:paraId="29AEA3BF" w14:textId="77777777" w:rsidR="00070777" w:rsidRPr="00FD32DB" w:rsidRDefault="00070777" w:rsidP="00723D1D">
            <w:pPr>
              <w:pStyle w:val="Prrafodelista"/>
              <w:spacing w:line="240" w:lineRule="auto"/>
              <w:ind w:left="-88" w:right="-88"/>
              <w:jc w:val="center"/>
              <w:rPr>
                <w:rFonts w:ascii="Times New Roman" w:eastAsia="Montserrat" w:hAnsi="Times New Roman" w:cs="Times New Roman"/>
                <w:b/>
                <w:sz w:val="18"/>
                <w:szCs w:val="18"/>
              </w:rPr>
            </w:pPr>
            <w:r w:rsidRPr="00FD32DB">
              <w:rPr>
                <w:rFonts w:ascii="Times New Roman" w:eastAsia="Montserrat" w:hAnsi="Times New Roman" w:cs="Times New Roman"/>
                <w:b/>
                <w:sz w:val="18"/>
                <w:szCs w:val="18"/>
              </w:rPr>
              <w:t>Meta física ejecutada</w:t>
            </w:r>
          </w:p>
        </w:tc>
        <w:tc>
          <w:tcPr>
            <w:tcW w:w="3052" w:type="pct"/>
            <w:shd w:val="clear" w:color="auto" w:fill="9CC2E5" w:themeFill="accent1" w:themeFillTint="99"/>
            <w:vAlign w:val="center"/>
          </w:tcPr>
          <w:p w14:paraId="2BCCAF41" w14:textId="77777777" w:rsidR="00070777" w:rsidRPr="00FD32DB" w:rsidRDefault="006622B4" w:rsidP="006622B4">
            <w:pPr>
              <w:pStyle w:val="Prrafodelista"/>
              <w:spacing w:after="0" w:line="240" w:lineRule="auto"/>
              <w:ind w:left="0"/>
              <w:jc w:val="center"/>
              <w:rPr>
                <w:rFonts w:ascii="Times New Roman" w:eastAsia="Montserrat" w:hAnsi="Times New Roman" w:cs="Times New Roman"/>
                <w:b/>
                <w:sz w:val="18"/>
                <w:szCs w:val="18"/>
              </w:rPr>
            </w:pPr>
            <w:r>
              <w:rPr>
                <w:rFonts w:ascii="Times New Roman" w:eastAsia="Montserrat" w:hAnsi="Times New Roman" w:cs="Times New Roman"/>
                <w:b/>
                <w:sz w:val="18"/>
                <w:szCs w:val="18"/>
              </w:rPr>
              <w:t>Descripción</w:t>
            </w:r>
          </w:p>
        </w:tc>
      </w:tr>
      <w:tr w:rsidR="00070777" w:rsidRPr="00FD32DB" w14:paraId="1C73E37B" w14:textId="77777777" w:rsidTr="00723D1D">
        <w:tc>
          <w:tcPr>
            <w:tcW w:w="272" w:type="pct"/>
            <w:vAlign w:val="center"/>
          </w:tcPr>
          <w:p w14:paraId="5B585BD5" w14:textId="77777777" w:rsidR="00070777" w:rsidRPr="00FD32DB" w:rsidRDefault="00070777" w:rsidP="0083280A">
            <w:pPr>
              <w:pStyle w:val="Prrafodelista"/>
              <w:spacing w:line="240" w:lineRule="auto"/>
              <w:ind w:left="0"/>
              <w:jc w:val="center"/>
              <w:rPr>
                <w:rFonts w:ascii="Times New Roman" w:eastAsia="Montserrat" w:hAnsi="Times New Roman" w:cs="Times New Roman"/>
                <w:sz w:val="18"/>
                <w:szCs w:val="18"/>
              </w:rPr>
            </w:pPr>
            <w:r>
              <w:rPr>
                <w:rFonts w:ascii="Times New Roman" w:eastAsia="Montserrat" w:hAnsi="Times New Roman" w:cs="Times New Roman"/>
                <w:sz w:val="18"/>
                <w:szCs w:val="18"/>
              </w:rPr>
              <w:t>1</w:t>
            </w:r>
          </w:p>
        </w:tc>
        <w:tc>
          <w:tcPr>
            <w:tcW w:w="1170" w:type="pct"/>
            <w:vAlign w:val="center"/>
          </w:tcPr>
          <w:p w14:paraId="67C7EA18" w14:textId="77777777" w:rsidR="00070777" w:rsidRPr="00FD32DB" w:rsidRDefault="00070777" w:rsidP="0083280A">
            <w:pPr>
              <w:pStyle w:val="Prrafodelista"/>
              <w:spacing w:line="240" w:lineRule="auto"/>
              <w:ind w:left="0"/>
              <w:jc w:val="both"/>
              <w:rPr>
                <w:rFonts w:ascii="Times New Roman" w:eastAsia="Montserrat" w:hAnsi="Times New Roman" w:cs="Times New Roman"/>
                <w:sz w:val="18"/>
                <w:szCs w:val="18"/>
              </w:rPr>
            </w:pPr>
            <w:r w:rsidRPr="00FD32DB">
              <w:rPr>
                <w:rFonts w:ascii="Times New Roman" w:eastAsia="Montserrat" w:hAnsi="Times New Roman" w:cs="Times New Roman"/>
                <w:sz w:val="18"/>
                <w:szCs w:val="18"/>
              </w:rPr>
              <w:t>Iniciativas de Ley presentadas al Congreso de la República.</w:t>
            </w:r>
          </w:p>
        </w:tc>
        <w:tc>
          <w:tcPr>
            <w:tcW w:w="506" w:type="pct"/>
            <w:vAlign w:val="center"/>
          </w:tcPr>
          <w:p w14:paraId="7B6C9440" w14:textId="48347B88" w:rsidR="00070777" w:rsidRPr="00FD32DB" w:rsidRDefault="00356D34" w:rsidP="0083280A">
            <w:pPr>
              <w:pStyle w:val="Prrafodelista"/>
              <w:spacing w:line="240" w:lineRule="auto"/>
              <w:ind w:left="0"/>
              <w:jc w:val="center"/>
              <w:rPr>
                <w:rFonts w:ascii="Times New Roman" w:eastAsia="Montserrat" w:hAnsi="Times New Roman" w:cs="Times New Roman"/>
                <w:sz w:val="18"/>
                <w:szCs w:val="18"/>
              </w:rPr>
            </w:pPr>
            <w:r>
              <w:rPr>
                <w:rFonts w:ascii="Times New Roman" w:eastAsia="Montserrat" w:hAnsi="Times New Roman" w:cs="Times New Roman"/>
                <w:sz w:val="18"/>
                <w:szCs w:val="18"/>
              </w:rPr>
              <w:t>23</w:t>
            </w:r>
          </w:p>
        </w:tc>
        <w:tc>
          <w:tcPr>
            <w:tcW w:w="3052" w:type="pct"/>
            <w:vAlign w:val="center"/>
          </w:tcPr>
          <w:p w14:paraId="0F804CEB" w14:textId="77777777" w:rsidR="00070777" w:rsidRPr="00FD32DB" w:rsidRDefault="00070777" w:rsidP="0083280A">
            <w:pPr>
              <w:jc w:val="both"/>
              <w:rPr>
                <w:rFonts w:ascii="Times New Roman" w:eastAsia="Montserrat" w:hAnsi="Times New Roman" w:cs="Times New Roman"/>
                <w:i/>
                <w:sz w:val="18"/>
                <w:szCs w:val="18"/>
              </w:rPr>
            </w:pPr>
            <w:r w:rsidRPr="00FD32DB">
              <w:rPr>
                <w:rFonts w:ascii="Times New Roman" w:eastAsia="Montserrat" w:hAnsi="Times New Roman" w:cs="Times New Roman"/>
                <w:sz w:val="18"/>
                <w:szCs w:val="18"/>
              </w:rPr>
              <w:t xml:space="preserve">La Secretaría General de la Presidencia de la República, tiene participación en una de las metas establecidas en la Política General de Gobierno 2020-2024, siendo la siguiente: </w:t>
            </w:r>
            <w:r w:rsidRPr="00FD32DB">
              <w:rPr>
                <w:rFonts w:ascii="Times New Roman" w:eastAsia="Montserrat" w:hAnsi="Times New Roman" w:cs="Times New Roman"/>
                <w:i/>
                <w:sz w:val="18"/>
                <w:szCs w:val="18"/>
              </w:rPr>
              <w:t>“Para el año 2023 se ha implementado la agenda legislativa en apoyo a la Política General de Gobierno 2020-2024 (58 iniciativas de ley presentadas al Congreso de la República).”</w:t>
            </w:r>
          </w:p>
          <w:p w14:paraId="48139BFA" w14:textId="77777777" w:rsidR="00070777" w:rsidRPr="00FD32DB" w:rsidRDefault="00070777" w:rsidP="0083280A">
            <w:pPr>
              <w:pStyle w:val="Prrafodelista"/>
              <w:spacing w:line="240" w:lineRule="auto"/>
              <w:jc w:val="both"/>
              <w:rPr>
                <w:rFonts w:ascii="Times New Roman" w:eastAsia="Montserrat" w:hAnsi="Times New Roman" w:cs="Times New Roman"/>
                <w:i/>
                <w:sz w:val="18"/>
                <w:szCs w:val="18"/>
              </w:rPr>
            </w:pPr>
          </w:p>
          <w:p w14:paraId="3353A009" w14:textId="77777777" w:rsidR="00070777" w:rsidRDefault="00070777" w:rsidP="0083280A">
            <w:pPr>
              <w:pStyle w:val="Prrafodelista"/>
              <w:spacing w:line="240" w:lineRule="auto"/>
              <w:ind w:left="0"/>
              <w:jc w:val="both"/>
              <w:rPr>
                <w:rFonts w:ascii="Times New Roman" w:eastAsia="Montserrat" w:hAnsi="Times New Roman" w:cs="Times New Roman"/>
                <w:sz w:val="18"/>
                <w:szCs w:val="18"/>
              </w:rPr>
            </w:pPr>
            <w:r w:rsidRPr="00FD32DB">
              <w:rPr>
                <w:rFonts w:ascii="Times New Roman" w:eastAsia="Montserrat" w:hAnsi="Times New Roman" w:cs="Times New Roman"/>
                <w:sz w:val="18"/>
                <w:szCs w:val="18"/>
              </w:rPr>
              <w:t>Esta meta tiene como responsable al Gabinete de Gobierno; sin embargo, a través de la Secretaría General de la Presidencia de la República se realiza la remisión al Congreso de la República de Guat</w:t>
            </w:r>
            <w:r>
              <w:rPr>
                <w:rFonts w:ascii="Times New Roman" w:eastAsia="Montserrat" w:hAnsi="Times New Roman" w:cs="Times New Roman"/>
                <w:sz w:val="18"/>
                <w:szCs w:val="18"/>
              </w:rPr>
              <w:t xml:space="preserve">emala de las iniciativas de ley, en virtud de ser la dependencia responsable </w:t>
            </w:r>
            <w:r w:rsidRPr="001C3860">
              <w:rPr>
                <w:rFonts w:ascii="Times New Roman" w:eastAsia="Montserrat" w:hAnsi="Times New Roman" w:cs="Times New Roman"/>
                <w:sz w:val="18"/>
                <w:szCs w:val="18"/>
              </w:rPr>
              <w:t xml:space="preserve">de la revisión de los expedientes que se someten a conocimiento y aprobación del Presidente de la República y </w:t>
            </w:r>
            <w:r>
              <w:rPr>
                <w:rFonts w:ascii="Times New Roman" w:eastAsia="Montserrat" w:hAnsi="Times New Roman" w:cs="Times New Roman"/>
                <w:sz w:val="18"/>
                <w:szCs w:val="18"/>
              </w:rPr>
              <w:t xml:space="preserve">que vela por </w:t>
            </w:r>
            <w:r w:rsidRPr="001C3860">
              <w:rPr>
                <w:rFonts w:ascii="Times New Roman" w:eastAsia="Montserrat" w:hAnsi="Times New Roman" w:cs="Times New Roman"/>
                <w:sz w:val="18"/>
                <w:szCs w:val="18"/>
              </w:rPr>
              <w:t xml:space="preserve">garantizar la seguridad y certeza jurídica del accionar en </w:t>
            </w:r>
            <w:r>
              <w:rPr>
                <w:rFonts w:ascii="Times New Roman" w:eastAsia="Montserrat" w:hAnsi="Times New Roman" w:cs="Times New Roman"/>
                <w:sz w:val="18"/>
                <w:szCs w:val="18"/>
              </w:rPr>
              <w:t xml:space="preserve">la Presidencia de la República. </w:t>
            </w:r>
          </w:p>
          <w:p w14:paraId="2A2F476C" w14:textId="77777777" w:rsidR="00070777" w:rsidRDefault="00070777" w:rsidP="0083280A">
            <w:pPr>
              <w:pStyle w:val="Prrafodelista"/>
              <w:spacing w:line="240" w:lineRule="auto"/>
              <w:ind w:left="0"/>
              <w:jc w:val="both"/>
              <w:rPr>
                <w:rFonts w:ascii="Times New Roman" w:eastAsia="Montserrat" w:hAnsi="Times New Roman" w:cs="Times New Roman"/>
                <w:sz w:val="18"/>
                <w:szCs w:val="18"/>
              </w:rPr>
            </w:pPr>
          </w:p>
          <w:p w14:paraId="72D3BF04" w14:textId="33077CFC" w:rsidR="00070777" w:rsidRDefault="00070777" w:rsidP="00D504E0">
            <w:pPr>
              <w:pStyle w:val="Prrafodelista"/>
              <w:spacing w:line="240" w:lineRule="auto"/>
              <w:ind w:left="0"/>
              <w:jc w:val="both"/>
              <w:rPr>
                <w:rFonts w:ascii="Times New Roman" w:hAnsi="Times New Roman" w:cs="Times New Roman"/>
                <w:sz w:val="18"/>
                <w:szCs w:val="20"/>
              </w:rPr>
            </w:pPr>
            <w:r w:rsidRPr="00E054D5">
              <w:rPr>
                <w:rFonts w:ascii="Times New Roman" w:eastAsia="Montserrat" w:hAnsi="Times New Roman" w:cs="Times New Roman"/>
                <w:sz w:val="18"/>
                <w:szCs w:val="18"/>
              </w:rPr>
              <w:t xml:space="preserve">Durante el </w:t>
            </w:r>
            <w:r w:rsidR="003969DC">
              <w:rPr>
                <w:rFonts w:ascii="Times New Roman" w:eastAsia="Montserrat" w:hAnsi="Times New Roman" w:cs="Times New Roman"/>
                <w:sz w:val="18"/>
                <w:szCs w:val="18"/>
              </w:rPr>
              <w:t xml:space="preserve">2022 se </w:t>
            </w:r>
            <w:r w:rsidR="00D504E0">
              <w:rPr>
                <w:rFonts w:ascii="Times New Roman" w:eastAsia="Montserrat" w:hAnsi="Times New Roman" w:cs="Times New Roman"/>
                <w:sz w:val="18"/>
                <w:szCs w:val="18"/>
              </w:rPr>
              <w:t>remitió</w:t>
            </w:r>
            <w:r w:rsidR="003969DC">
              <w:rPr>
                <w:rFonts w:ascii="Times New Roman" w:eastAsia="Montserrat" w:hAnsi="Times New Roman" w:cs="Times New Roman"/>
                <w:sz w:val="18"/>
                <w:szCs w:val="18"/>
              </w:rPr>
              <w:t xml:space="preserve"> un total de </w:t>
            </w:r>
            <w:r w:rsidR="003969DC" w:rsidRPr="00D709AE">
              <w:rPr>
                <w:rFonts w:ascii="Times New Roman" w:eastAsia="Montserrat" w:hAnsi="Times New Roman" w:cs="Times New Roman"/>
                <w:b/>
                <w:sz w:val="20"/>
                <w:szCs w:val="18"/>
              </w:rPr>
              <w:t>23</w:t>
            </w:r>
            <w:r w:rsidR="003969DC" w:rsidRPr="00D709AE">
              <w:rPr>
                <w:rFonts w:ascii="Times New Roman" w:eastAsia="Montserrat" w:hAnsi="Times New Roman" w:cs="Times New Roman"/>
                <w:sz w:val="20"/>
                <w:szCs w:val="18"/>
              </w:rPr>
              <w:t xml:space="preserve"> </w:t>
            </w:r>
            <w:r w:rsidR="003969DC">
              <w:rPr>
                <w:rFonts w:ascii="Times New Roman" w:eastAsia="Montserrat" w:hAnsi="Times New Roman" w:cs="Times New Roman"/>
                <w:sz w:val="18"/>
                <w:szCs w:val="18"/>
              </w:rPr>
              <w:t>iniciativas de ley</w:t>
            </w:r>
            <w:r w:rsidR="00D504E0">
              <w:rPr>
                <w:rFonts w:ascii="Times New Roman" w:eastAsia="Montserrat" w:hAnsi="Times New Roman" w:cs="Times New Roman"/>
                <w:sz w:val="18"/>
                <w:szCs w:val="18"/>
              </w:rPr>
              <w:t xml:space="preserve"> al Congreso de la República</w:t>
            </w:r>
            <w:r w:rsidR="003969DC">
              <w:rPr>
                <w:rFonts w:ascii="Times New Roman" w:eastAsia="Montserrat" w:hAnsi="Times New Roman" w:cs="Times New Roman"/>
                <w:sz w:val="18"/>
                <w:szCs w:val="18"/>
              </w:rPr>
              <w:t>, presentadas por cuatrimestre de la siguiente forma: primero 8,</w:t>
            </w:r>
            <w:r w:rsidRPr="00E054D5">
              <w:rPr>
                <w:rFonts w:ascii="Times New Roman" w:eastAsia="Montserrat" w:hAnsi="Times New Roman" w:cs="Times New Roman"/>
                <w:sz w:val="18"/>
                <w:szCs w:val="18"/>
              </w:rPr>
              <w:t xml:space="preserve"> segundo 9</w:t>
            </w:r>
            <w:r w:rsidR="003969DC">
              <w:rPr>
                <w:rFonts w:ascii="Times New Roman" w:eastAsia="Montserrat" w:hAnsi="Times New Roman" w:cs="Times New Roman"/>
                <w:sz w:val="18"/>
                <w:szCs w:val="18"/>
              </w:rPr>
              <w:t xml:space="preserve"> y tercero 6</w:t>
            </w:r>
            <w:r w:rsidRPr="00E054D5">
              <w:rPr>
                <w:rFonts w:ascii="Times New Roman" w:eastAsia="Montserrat" w:hAnsi="Times New Roman" w:cs="Times New Roman"/>
                <w:sz w:val="18"/>
                <w:szCs w:val="18"/>
              </w:rPr>
              <w:t>.</w:t>
            </w:r>
            <w:r w:rsidR="00D504E0">
              <w:rPr>
                <w:rFonts w:ascii="Times New Roman" w:eastAsia="Montserrat" w:hAnsi="Times New Roman" w:cs="Times New Roman"/>
                <w:sz w:val="18"/>
                <w:szCs w:val="18"/>
              </w:rPr>
              <w:t xml:space="preserve"> </w:t>
            </w:r>
            <w:r>
              <w:rPr>
                <w:rFonts w:ascii="Times New Roman" w:hAnsi="Times New Roman" w:cs="Times New Roman"/>
                <w:sz w:val="18"/>
                <w:szCs w:val="20"/>
              </w:rPr>
              <w:t xml:space="preserve">A continuación se describen las </w:t>
            </w:r>
            <w:r w:rsidR="003969DC">
              <w:rPr>
                <w:rFonts w:ascii="Times New Roman" w:hAnsi="Times New Roman" w:cs="Times New Roman"/>
                <w:sz w:val="18"/>
                <w:szCs w:val="20"/>
              </w:rPr>
              <w:t xml:space="preserve">6 </w:t>
            </w:r>
            <w:r>
              <w:rPr>
                <w:rFonts w:ascii="Times New Roman" w:hAnsi="Times New Roman" w:cs="Times New Roman"/>
                <w:sz w:val="18"/>
                <w:szCs w:val="20"/>
              </w:rPr>
              <w:t xml:space="preserve">iniciativas del Ley remitidas </w:t>
            </w:r>
            <w:r w:rsidRPr="00CA3D16">
              <w:rPr>
                <w:rFonts w:ascii="Times New Roman" w:hAnsi="Times New Roman" w:cs="Times New Roman"/>
                <w:sz w:val="18"/>
                <w:szCs w:val="20"/>
              </w:rPr>
              <w:t>al Congreso de la República de Guatemala</w:t>
            </w:r>
            <w:r w:rsidR="003969DC">
              <w:rPr>
                <w:rFonts w:ascii="Times New Roman" w:hAnsi="Times New Roman" w:cs="Times New Roman"/>
                <w:sz w:val="18"/>
                <w:szCs w:val="20"/>
              </w:rPr>
              <w:t xml:space="preserve"> durante el tercer cuatrimestre</w:t>
            </w:r>
            <w:r>
              <w:rPr>
                <w:rFonts w:ascii="Times New Roman" w:hAnsi="Times New Roman" w:cs="Times New Roman"/>
                <w:sz w:val="18"/>
                <w:szCs w:val="20"/>
              </w:rPr>
              <w:t>:</w:t>
            </w:r>
          </w:p>
          <w:p w14:paraId="4053F2EA" w14:textId="77777777" w:rsidR="003969DC" w:rsidRPr="003969DC" w:rsidRDefault="003969DC" w:rsidP="003969DC">
            <w:pPr>
              <w:pStyle w:val="Prrafodelista"/>
              <w:numPr>
                <w:ilvl w:val="1"/>
                <w:numId w:val="16"/>
              </w:numPr>
              <w:spacing w:after="0" w:line="240" w:lineRule="auto"/>
              <w:ind w:left="272" w:hanging="283"/>
              <w:jc w:val="both"/>
              <w:rPr>
                <w:rFonts w:ascii="Times New Roman" w:eastAsia="Montserrat" w:hAnsi="Times New Roman" w:cs="Times New Roman"/>
                <w:sz w:val="18"/>
                <w:szCs w:val="18"/>
              </w:rPr>
            </w:pPr>
            <w:r w:rsidRPr="003969DC">
              <w:rPr>
                <w:rFonts w:ascii="Times New Roman" w:eastAsia="Montserrat" w:hAnsi="Times New Roman" w:cs="Times New Roman"/>
                <w:sz w:val="18"/>
                <w:szCs w:val="18"/>
              </w:rPr>
              <w:t>Iniciativa de Ley relacionada al Proyecto de Presupuesto General de Ingresos y egresos del Estado para el Ejercicio Fiscal 2023, en la cantidad de Q.112,294,767,000.00.</w:t>
            </w:r>
            <w:r>
              <w:rPr>
                <w:rFonts w:ascii="Times New Roman" w:eastAsia="Montserrat" w:hAnsi="Times New Roman" w:cs="Times New Roman"/>
                <w:sz w:val="18"/>
                <w:szCs w:val="18"/>
              </w:rPr>
              <w:t xml:space="preserve"> Presentada el </w:t>
            </w:r>
            <w:r w:rsidRPr="003969DC">
              <w:rPr>
                <w:rFonts w:ascii="Times New Roman" w:eastAsia="Montserrat" w:hAnsi="Times New Roman" w:cs="Times New Roman"/>
                <w:sz w:val="18"/>
                <w:szCs w:val="18"/>
              </w:rPr>
              <w:t>1/09/2022</w:t>
            </w:r>
          </w:p>
          <w:p w14:paraId="6F9ADB96" w14:textId="77777777" w:rsidR="003969DC" w:rsidRPr="003969DC" w:rsidRDefault="003969DC" w:rsidP="003969DC">
            <w:pPr>
              <w:pStyle w:val="Prrafodelista"/>
              <w:numPr>
                <w:ilvl w:val="1"/>
                <w:numId w:val="16"/>
              </w:numPr>
              <w:spacing w:after="0" w:line="240" w:lineRule="auto"/>
              <w:ind w:left="272" w:hanging="283"/>
              <w:jc w:val="both"/>
              <w:rPr>
                <w:rFonts w:ascii="Times New Roman" w:eastAsia="Montserrat" w:hAnsi="Times New Roman" w:cs="Times New Roman"/>
                <w:sz w:val="18"/>
                <w:szCs w:val="18"/>
              </w:rPr>
            </w:pPr>
            <w:r w:rsidRPr="003969DC">
              <w:rPr>
                <w:rFonts w:ascii="Times New Roman" w:eastAsia="Montserrat" w:hAnsi="Times New Roman" w:cs="Times New Roman"/>
                <w:sz w:val="18"/>
                <w:szCs w:val="18"/>
              </w:rPr>
              <w:t>Iniciativa de Ley de Adquisiciones del Estado.</w:t>
            </w:r>
            <w:r>
              <w:rPr>
                <w:rFonts w:ascii="Times New Roman" w:eastAsia="Montserrat" w:hAnsi="Times New Roman" w:cs="Times New Roman"/>
                <w:sz w:val="18"/>
                <w:szCs w:val="18"/>
              </w:rPr>
              <w:t xml:space="preserve"> Presentada </w:t>
            </w:r>
            <w:r w:rsidRPr="003969DC">
              <w:rPr>
                <w:rFonts w:ascii="Times New Roman" w:eastAsia="Montserrat" w:hAnsi="Times New Roman" w:cs="Times New Roman"/>
                <w:sz w:val="18"/>
                <w:szCs w:val="18"/>
              </w:rPr>
              <w:t>20/09/2022</w:t>
            </w:r>
          </w:p>
          <w:p w14:paraId="22E70EDE" w14:textId="77777777" w:rsidR="003969DC" w:rsidRPr="003969DC" w:rsidRDefault="003969DC" w:rsidP="003969DC">
            <w:pPr>
              <w:pStyle w:val="Prrafodelista"/>
              <w:numPr>
                <w:ilvl w:val="1"/>
                <w:numId w:val="16"/>
              </w:numPr>
              <w:spacing w:after="0" w:line="240" w:lineRule="auto"/>
              <w:ind w:left="272" w:hanging="283"/>
              <w:jc w:val="both"/>
              <w:rPr>
                <w:rFonts w:ascii="Times New Roman" w:eastAsia="Montserrat" w:hAnsi="Times New Roman" w:cs="Times New Roman"/>
                <w:sz w:val="18"/>
                <w:szCs w:val="18"/>
              </w:rPr>
            </w:pPr>
            <w:r w:rsidRPr="003969DC">
              <w:rPr>
                <w:rFonts w:ascii="Times New Roman" w:eastAsia="Montserrat" w:hAnsi="Times New Roman" w:cs="Times New Roman"/>
                <w:sz w:val="18"/>
                <w:szCs w:val="18"/>
              </w:rPr>
              <w:t>Reforma el Decreto número 94-96 del Congreso de la República, Ley General de Telecomunicaciones.</w:t>
            </w:r>
            <w:r>
              <w:rPr>
                <w:rFonts w:ascii="Times New Roman" w:eastAsia="Montserrat" w:hAnsi="Times New Roman" w:cs="Times New Roman"/>
                <w:sz w:val="18"/>
                <w:szCs w:val="18"/>
              </w:rPr>
              <w:t xml:space="preserve"> Presentada </w:t>
            </w:r>
            <w:r w:rsidRPr="003969DC">
              <w:rPr>
                <w:rFonts w:ascii="Times New Roman" w:eastAsia="Montserrat" w:hAnsi="Times New Roman" w:cs="Times New Roman"/>
                <w:sz w:val="18"/>
                <w:szCs w:val="18"/>
              </w:rPr>
              <w:t>27/10/2022</w:t>
            </w:r>
          </w:p>
          <w:p w14:paraId="15321A6A" w14:textId="77777777" w:rsidR="003969DC" w:rsidRPr="003969DC" w:rsidRDefault="003969DC" w:rsidP="003969DC">
            <w:pPr>
              <w:pStyle w:val="Prrafodelista"/>
              <w:numPr>
                <w:ilvl w:val="1"/>
                <w:numId w:val="16"/>
              </w:numPr>
              <w:spacing w:after="0" w:line="240" w:lineRule="auto"/>
              <w:ind w:left="272" w:hanging="283"/>
              <w:jc w:val="both"/>
              <w:rPr>
                <w:rFonts w:ascii="Times New Roman" w:eastAsia="Montserrat" w:hAnsi="Times New Roman" w:cs="Times New Roman"/>
                <w:sz w:val="18"/>
                <w:szCs w:val="18"/>
              </w:rPr>
            </w:pPr>
            <w:r w:rsidRPr="003969DC">
              <w:rPr>
                <w:rFonts w:ascii="Times New Roman" w:eastAsia="Montserrat" w:hAnsi="Times New Roman" w:cs="Times New Roman"/>
                <w:sz w:val="18"/>
                <w:szCs w:val="18"/>
              </w:rPr>
              <w:t>Reforma el Código de Trabajo, la Ley de Sindicalización y Regulación de la Huelga de los Trabajadores del Estado y el Código Penal.</w:t>
            </w:r>
            <w:r>
              <w:rPr>
                <w:rFonts w:ascii="Times New Roman" w:eastAsia="Montserrat" w:hAnsi="Times New Roman" w:cs="Times New Roman"/>
                <w:sz w:val="18"/>
                <w:szCs w:val="18"/>
              </w:rPr>
              <w:t xml:space="preserve"> Presentada el </w:t>
            </w:r>
            <w:r w:rsidRPr="003969DC">
              <w:rPr>
                <w:rFonts w:ascii="Times New Roman" w:eastAsia="Montserrat" w:hAnsi="Times New Roman" w:cs="Times New Roman"/>
                <w:sz w:val="18"/>
                <w:szCs w:val="18"/>
              </w:rPr>
              <w:t>28/10/2022</w:t>
            </w:r>
          </w:p>
          <w:p w14:paraId="3E2C1E16" w14:textId="77777777" w:rsidR="003969DC" w:rsidRPr="003969DC" w:rsidRDefault="003969DC" w:rsidP="003969DC">
            <w:pPr>
              <w:pStyle w:val="Prrafodelista"/>
              <w:numPr>
                <w:ilvl w:val="1"/>
                <w:numId w:val="16"/>
              </w:numPr>
              <w:spacing w:after="0" w:line="240" w:lineRule="auto"/>
              <w:ind w:left="272" w:hanging="283"/>
              <w:jc w:val="both"/>
              <w:rPr>
                <w:rFonts w:ascii="Times New Roman" w:eastAsia="Montserrat" w:hAnsi="Times New Roman" w:cs="Times New Roman"/>
                <w:sz w:val="18"/>
                <w:szCs w:val="18"/>
              </w:rPr>
            </w:pPr>
            <w:r w:rsidRPr="003969DC">
              <w:rPr>
                <w:rFonts w:ascii="Times New Roman" w:eastAsia="Montserrat" w:hAnsi="Times New Roman" w:cs="Times New Roman"/>
                <w:sz w:val="18"/>
                <w:szCs w:val="18"/>
              </w:rPr>
              <w:t xml:space="preserve">Reforma a la Ley de Apoyo Social Temporal a los Consumidores de Gas Propano, Decreto número 45-2022 del </w:t>
            </w:r>
            <w:r w:rsidR="00D504E0">
              <w:rPr>
                <w:rFonts w:ascii="Times New Roman" w:eastAsia="Montserrat" w:hAnsi="Times New Roman" w:cs="Times New Roman"/>
                <w:sz w:val="18"/>
                <w:szCs w:val="18"/>
              </w:rPr>
              <w:t>C</w:t>
            </w:r>
            <w:r w:rsidRPr="003969DC">
              <w:rPr>
                <w:rFonts w:ascii="Times New Roman" w:eastAsia="Montserrat" w:hAnsi="Times New Roman" w:cs="Times New Roman"/>
                <w:sz w:val="18"/>
                <w:szCs w:val="18"/>
              </w:rPr>
              <w:t xml:space="preserve">ongreso de la República de Guatemala. </w:t>
            </w:r>
            <w:r>
              <w:rPr>
                <w:rFonts w:ascii="Times New Roman" w:eastAsia="Montserrat" w:hAnsi="Times New Roman" w:cs="Times New Roman"/>
                <w:sz w:val="18"/>
                <w:szCs w:val="18"/>
              </w:rPr>
              <w:t xml:space="preserve">Presentada el </w:t>
            </w:r>
            <w:r w:rsidRPr="003969DC">
              <w:rPr>
                <w:rFonts w:ascii="Times New Roman" w:eastAsia="Montserrat" w:hAnsi="Times New Roman" w:cs="Times New Roman"/>
                <w:sz w:val="18"/>
                <w:szCs w:val="18"/>
              </w:rPr>
              <w:t>15/11/2022</w:t>
            </w:r>
          </w:p>
          <w:p w14:paraId="3D8B1A11" w14:textId="77777777" w:rsidR="00070777" w:rsidRPr="001C3860" w:rsidRDefault="003969DC" w:rsidP="003969DC">
            <w:pPr>
              <w:pStyle w:val="Prrafodelista"/>
              <w:numPr>
                <w:ilvl w:val="1"/>
                <w:numId w:val="16"/>
              </w:numPr>
              <w:spacing w:after="0" w:line="240" w:lineRule="auto"/>
              <w:ind w:left="272" w:hanging="283"/>
              <w:jc w:val="both"/>
              <w:rPr>
                <w:rFonts w:ascii="Times New Roman" w:hAnsi="Times New Roman" w:cs="Times New Roman"/>
                <w:sz w:val="18"/>
                <w:szCs w:val="20"/>
                <w:lang w:val="es-GT"/>
              </w:rPr>
            </w:pPr>
            <w:r w:rsidRPr="003969DC">
              <w:rPr>
                <w:rFonts w:ascii="Times New Roman" w:eastAsia="Montserrat" w:hAnsi="Times New Roman" w:cs="Times New Roman"/>
                <w:sz w:val="18"/>
                <w:szCs w:val="18"/>
              </w:rPr>
              <w:t>Iniciativa de Ley por medio de la cual el Congreso de la República de Guatemala estaría aprobando las negociaciones y autorizando al Organismo Ejecutivo para que, por medio del Ministerio de Finanzas Públicas, y en representación de la República de Guatemala, suscriba con el Banco Interamericano de Desarrollo -BID-, los Contratos de Préstamos números 5181/OC-GU, hasta por un monto de US$ Sesenta Millones de Dólares de los Estados Unidos de América (US$60,000,000.00); y 5182/KI-GU, hasta por un monto de Sesenta Millones de Dólares de los Estados Unidos de América (US$60,000.000.00), ambos a ser ejecutados por el Instituto Nacional de Electrificación -INDE-, en el “Programa para la Infraestructura de Electrificación Rural (PIER)”.</w:t>
            </w:r>
            <w:r>
              <w:rPr>
                <w:rFonts w:ascii="Times New Roman" w:eastAsia="Montserrat" w:hAnsi="Times New Roman" w:cs="Times New Roman"/>
                <w:sz w:val="18"/>
                <w:szCs w:val="18"/>
              </w:rPr>
              <w:t xml:space="preserve"> Presentada el </w:t>
            </w:r>
            <w:r w:rsidRPr="003969DC">
              <w:rPr>
                <w:rFonts w:ascii="Times New Roman" w:eastAsia="Montserrat" w:hAnsi="Times New Roman" w:cs="Times New Roman"/>
                <w:sz w:val="18"/>
                <w:szCs w:val="18"/>
              </w:rPr>
              <w:t>6/12/2022</w:t>
            </w:r>
            <w:r w:rsidR="00D504E0">
              <w:rPr>
                <w:rFonts w:ascii="Times New Roman" w:eastAsia="Montserrat" w:hAnsi="Times New Roman" w:cs="Times New Roman"/>
                <w:sz w:val="18"/>
                <w:szCs w:val="18"/>
              </w:rPr>
              <w:t>.</w:t>
            </w:r>
          </w:p>
        </w:tc>
      </w:tr>
      <w:tr w:rsidR="00070777" w:rsidRPr="00FD32DB" w14:paraId="787A635D" w14:textId="77777777" w:rsidTr="009065FC">
        <w:trPr>
          <w:trHeight w:val="3005"/>
        </w:trPr>
        <w:tc>
          <w:tcPr>
            <w:tcW w:w="272" w:type="pct"/>
            <w:vAlign w:val="center"/>
          </w:tcPr>
          <w:p w14:paraId="24EAAF57" w14:textId="77777777" w:rsidR="00070777" w:rsidRPr="00E054D5" w:rsidRDefault="00070777" w:rsidP="0083280A">
            <w:pPr>
              <w:pStyle w:val="Prrafodelista"/>
              <w:spacing w:line="240" w:lineRule="auto"/>
              <w:ind w:left="0"/>
              <w:jc w:val="center"/>
              <w:rPr>
                <w:rFonts w:ascii="Times New Roman" w:eastAsia="Montserrat" w:hAnsi="Times New Roman" w:cs="Times New Roman"/>
                <w:sz w:val="18"/>
                <w:szCs w:val="18"/>
              </w:rPr>
            </w:pPr>
            <w:r>
              <w:rPr>
                <w:rFonts w:ascii="Times New Roman" w:eastAsia="Montserrat" w:hAnsi="Times New Roman" w:cs="Times New Roman"/>
                <w:sz w:val="18"/>
                <w:szCs w:val="18"/>
              </w:rPr>
              <w:t>2</w:t>
            </w:r>
          </w:p>
        </w:tc>
        <w:tc>
          <w:tcPr>
            <w:tcW w:w="1170" w:type="pct"/>
            <w:shd w:val="clear" w:color="auto" w:fill="auto"/>
            <w:vAlign w:val="center"/>
          </w:tcPr>
          <w:p w14:paraId="5A556549" w14:textId="77777777" w:rsidR="00070777" w:rsidRPr="00E054D5" w:rsidRDefault="00070777" w:rsidP="0083280A">
            <w:pPr>
              <w:pStyle w:val="Prrafodelista"/>
              <w:spacing w:line="240" w:lineRule="auto"/>
              <w:ind w:left="0"/>
              <w:jc w:val="both"/>
              <w:rPr>
                <w:rFonts w:ascii="Times New Roman" w:eastAsia="Montserrat" w:hAnsi="Times New Roman" w:cs="Times New Roman"/>
                <w:sz w:val="18"/>
                <w:szCs w:val="18"/>
              </w:rPr>
            </w:pPr>
            <w:r w:rsidRPr="00E054D5">
              <w:rPr>
                <w:rFonts w:ascii="Times New Roman" w:eastAsia="Montserrat" w:hAnsi="Times New Roman" w:cs="Times New Roman"/>
                <w:sz w:val="18"/>
                <w:szCs w:val="18"/>
              </w:rPr>
              <w:t>Acuerdos Gubernativos emitidos</w:t>
            </w:r>
          </w:p>
        </w:tc>
        <w:tc>
          <w:tcPr>
            <w:tcW w:w="506" w:type="pct"/>
            <w:vAlign w:val="center"/>
          </w:tcPr>
          <w:p w14:paraId="191B82B4" w14:textId="382D6945" w:rsidR="00070777" w:rsidRPr="00E054D5" w:rsidRDefault="00356D34" w:rsidP="00940D4C">
            <w:pPr>
              <w:pStyle w:val="Prrafodelista"/>
              <w:spacing w:line="240" w:lineRule="auto"/>
              <w:ind w:left="0"/>
              <w:jc w:val="center"/>
              <w:rPr>
                <w:rFonts w:ascii="Times New Roman" w:eastAsia="Montserrat" w:hAnsi="Times New Roman" w:cs="Times New Roman"/>
                <w:sz w:val="18"/>
                <w:szCs w:val="18"/>
              </w:rPr>
            </w:pPr>
            <w:r>
              <w:rPr>
                <w:rFonts w:ascii="Times New Roman" w:eastAsia="Montserrat" w:hAnsi="Times New Roman" w:cs="Times New Roman"/>
                <w:sz w:val="18"/>
                <w:szCs w:val="18"/>
              </w:rPr>
              <w:t>937</w:t>
            </w:r>
          </w:p>
        </w:tc>
        <w:tc>
          <w:tcPr>
            <w:tcW w:w="3052" w:type="pct"/>
            <w:vAlign w:val="center"/>
          </w:tcPr>
          <w:p w14:paraId="4F71FD6B" w14:textId="77777777" w:rsidR="00D504E0" w:rsidRDefault="00070777" w:rsidP="009065FC">
            <w:pPr>
              <w:pStyle w:val="Prrafodelista"/>
              <w:spacing w:line="240" w:lineRule="auto"/>
              <w:ind w:left="0"/>
              <w:jc w:val="both"/>
              <w:rPr>
                <w:rFonts w:ascii="Times New Roman" w:eastAsia="Montserrat" w:hAnsi="Times New Roman" w:cs="Times New Roman"/>
                <w:sz w:val="18"/>
                <w:szCs w:val="18"/>
              </w:rPr>
            </w:pPr>
            <w:r w:rsidRPr="00E054D5">
              <w:rPr>
                <w:rFonts w:ascii="Times New Roman" w:eastAsia="Montserrat" w:hAnsi="Times New Roman" w:cs="Times New Roman"/>
                <w:sz w:val="18"/>
                <w:szCs w:val="18"/>
              </w:rPr>
              <w:t>La emisión de los Acuerdos Gubernativos se realiza en cumplimiento a una de las principales atribuciones correspondientes a la Secretaría General de la Presidencia de la República: “Dar fe administrativa de los Acuerdos Gubernativos y demás disposiciones del Presidente de la República, suscribiéndolos.”</w:t>
            </w:r>
          </w:p>
          <w:p w14:paraId="6313DD64" w14:textId="77777777" w:rsidR="00D504E0" w:rsidRDefault="00D504E0" w:rsidP="00723D1D">
            <w:pPr>
              <w:pStyle w:val="Prrafodelista"/>
              <w:spacing w:line="240" w:lineRule="auto"/>
              <w:ind w:left="0"/>
              <w:jc w:val="both"/>
              <w:rPr>
                <w:rFonts w:ascii="Times New Roman" w:eastAsia="Montserrat" w:hAnsi="Times New Roman" w:cs="Times New Roman"/>
                <w:sz w:val="18"/>
                <w:szCs w:val="18"/>
              </w:rPr>
            </w:pPr>
          </w:p>
          <w:p w14:paraId="0C213846" w14:textId="20C715AC" w:rsidR="00070777" w:rsidRDefault="00F33F8D" w:rsidP="00723D1D">
            <w:pPr>
              <w:pStyle w:val="Prrafodelista"/>
              <w:spacing w:line="240" w:lineRule="auto"/>
              <w:ind w:left="0"/>
              <w:jc w:val="both"/>
              <w:rPr>
                <w:rFonts w:ascii="Times New Roman" w:hAnsi="Times New Roman" w:cs="Times New Roman"/>
                <w:sz w:val="18"/>
                <w:szCs w:val="20"/>
              </w:rPr>
            </w:pPr>
            <w:r>
              <w:rPr>
                <w:rFonts w:ascii="Times New Roman" w:eastAsia="Montserrat" w:hAnsi="Times New Roman" w:cs="Times New Roman"/>
                <w:sz w:val="18"/>
                <w:szCs w:val="18"/>
              </w:rPr>
              <w:t>Para el</w:t>
            </w:r>
            <w:r w:rsidR="00070777" w:rsidRPr="00E054D5">
              <w:rPr>
                <w:rFonts w:ascii="Times New Roman" w:eastAsia="Montserrat" w:hAnsi="Times New Roman" w:cs="Times New Roman"/>
                <w:sz w:val="18"/>
                <w:szCs w:val="18"/>
              </w:rPr>
              <w:t xml:space="preserve"> 2022, se </w:t>
            </w:r>
            <w:r>
              <w:rPr>
                <w:rFonts w:ascii="Times New Roman" w:eastAsia="Montserrat" w:hAnsi="Times New Roman" w:cs="Times New Roman"/>
                <w:sz w:val="18"/>
                <w:szCs w:val="18"/>
              </w:rPr>
              <w:t xml:space="preserve">emitió </w:t>
            </w:r>
            <w:r w:rsidR="00070777" w:rsidRPr="00E054D5">
              <w:rPr>
                <w:rFonts w:ascii="Times New Roman" w:eastAsia="Montserrat" w:hAnsi="Times New Roman" w:cs="Times New Roman"/>
                <w:sz w:val="18"/>
                <w:szCs w:val="18"/>
              </w:rPr>
              <w:t xml:space="preserve">un total de </w:t>
            </w:r>
            <w:r w:rsidRPr="00D709AE">
              <w:rPr>
                <w:rFonts w:ascii="Times New Roman" w:eastAsia="Montserrat" w:hAnsi="Times New Roman" w:cs="Times New Roman"/>
                <w:b/>
                <w:sz w:val="18"/>
                <w:szCs w:val="18"/>
              </w:rPr>
              <w:t>937</w:t>
            </w:r>
            <w:r>
              <w:rPr>
                <w:rFonts w:ascii="Times New Roman" w:eastAsia="Montserrat" w:hAnsi="Times New Roman" w:cs="Times New Roman"/>
                <w:sz w:val="18"/>
                <w:szCs w:val="18"/>
              </w:rPr>
              <w:t xml:space="preserve"> Acuerdos Gubernativos, emitidos de la siguiente forma: primer cuatrimestre 284,</w:t>
            </w:r>
            <w:r w:rsidR="00070777" w:rsidRPr="00E054D5">
              <w:rPr>
                <w:rFonts w:ascii="Times New Roman" w:eastAsia="Montserrat" w:hAnsi="Times New Roman" w:cs="Times New Roman"/>
                <w:sz w:val="18"/>
                <w:szCs w:val="18"/>
              </w:rPr>
              <w:t xml:space="preserve"> durante el segundo cuatrimestre 303</w:t>
            </w:r>
            <w:r>
              <w:rPr>
                <w:rFonts w:ascii="Times New Roman" w:eastAsia="Montserrat" w:hAnsi="Times New Roman" w:cs="Times New Roman"/>
                <w:sz w:val="18"/>
                <w:szCs w:val="18"/>
              </w:rPr>
              <w:t xml:space="preserve"> y tercer </w:t>
            </w:r>
            <w:r w:rsidRPr="00D709AE">
              <w:rPr>
                <w:rFonts w:ascii="Times New Roman" w:eastAsia="Montserrat" w:hAnsi="Times New Roman" w:cs="Times New Roman"/>
                <w:sz w:val="18"/>
                <w:szCs w:val="18"/>
              </w:rPr>
              <w:t>cuatrimestre</w:t>
            </w:r>
            <w:r w:rsidR="00070777" w:rsidRPr="00D709AE">
              <w:rPr>
                <w:rFonts w:ascii="Times New Roman" w:eastAsia="Montserrat" w:hAnsi="Times New Roman" w:cs="Times New Roman"/>
                <w:sz w:val="18"/>
                <w:szCs w:val="18"/>
              </w:rPr>
              <w:t xml:space="preserve"> </w:t>
            </w:r>
            <w:r w:rsidR="00D504E0" w:rsidRPr="00D709AE">
              <w:rPr>
                <w:rFonts w:ascii="Times New Roman" w:eastAsia="Montserrat" w:hAnsi="Times New Roman" w:cs="Times New Roman"/>
                <w:sz w:val="18"/>
                <w:szCs w:val="18"/>
              </w:rPr>
              <w:t>350</w:t>
            </w:r>
            <w:r w:rsidR="00356D34">
              <w:rPr>
                <w:rFonts w:ascii="Times New Roman" w:eastAsia="Montserrat" w:hAnsi="Times New Roman" w:cs="Times New Roman"/>
                <w:sz w:val="18"/>
                <w:szCs w:val="18"/>
              </w:rPr>
              <w:t>*</w:t>
            </w:r>
            <w:r w:rsidR="00723D1D" w:rsidRPr="00D709AE">
              <w:rPr>
                <w:rFonts w:ascii="Times New Roman" w:eastAsia="Montserrat" w:hAnsi="Times New Roman" w:cs="Times New Roman"/>
                <w:sz w:val="18"/>
                <w:szCs w:val="18"/>
              </w:rPr>
              <w:t xml:space="preserve">, de </w:t>
            </w:r>
            <w:r w:rsidR="00723D1D">
              <w:rPr>
                <w:rFonts w:ascii="Times New Roman" w:eastAsia="Montserrat" w:hAnsi="Times New Roman" w:cs="Times New Roman"/>
                <w:sz w:val="18"/>
                <w:szCs w:val="18"/>
              </w:rPr>
              <w:t xml:space="preserve">los cuales se pueden mencionar </w:t>
            </w:r>
            <w:r w:rsidR="00D504E0">
              <w:rPr>
                <w:rFonts w:ascii="Times New Roman" w:eastAsia="Montserrat" w:hAnsi="Times New Roman" w:cs="Times New Roman"/>
                <w:sz w:val="18"/>
                <w:szCs w:val="18"/>
              </w:rPr>
              <w:t xml:space="preserve">del tercer cuatrimestre </w:t>
            </w:r>
            <w:r w:rsidR="00723D1D">
              <w:rPr>
                <w:rFonts w:ascii="Times New Roman" w:eastAsia="Montserrat" w:hAnsi="Times New Roman" w:cs="Times New Roman"/>
                <w:sz w:val="18"/>
                <w:szCs w:val="18"/>
              </w:rPr>
              <w:t>los siguientes</w:t>
            </w:r>
            <w:r w:rsidR="00070777">
              <w:rPr>
                <w:rFonts w:ascii="Times New Roman" w:eastAsia="Montserrat" w:hAnsi="Times New Roman" w:cs="Times New Roman"/>
                <w:sz w:val="18"/>
                <w:szCs w:val="18"/>
              </w:rPr>
              <w:t>:</w:t>
            </w:r>
          </w:p>
          <w:p w14:paraId="71787AF7" w14:textId="77777777" w:rsidR="00D504E0" w:rsidRPr="00D504E0" w:rsidRDefault="00D504E0" w:rsidP="00D504E0">
            <w:pPr>
              <w:pStyle w:val="Prrafodelista"/>
              <w:numPr>
                <w:ilvl w:val="1"/>
                <w:numId w:val="16"/>
              </w:numPr>
              <w:spacing w:after="0" w:line="240" w:lineRule="auto"/>
              <w:ind w:left="264" w:hanging="264"/>
              <w:jc w:val="both"/>
              <w:rPr>
                <w:rFonts w:ascii="Times New Roman" w:hAnsi="Times New Roman" w:cs="Times New Roman"/>
                <w:sz w:val="18"/>
                <w:szCs w:val="20"/>
                <w:lang w:val="es-GT"/>
              </w:rPr>
            </w:pPr>
            <w:r w:rsidRPr="00D504E0">
              <w:rPr>
                <w:rFonts w:ascii="Times New Roman" w:hAnsi="Times New Roman" w:cs="Times New Roman"/>
                <w:sz w:val="18"/>
                <w:szCs w:val="20"/>
                <w:lang w:val="es-GT"/>
              </w:rPr>
              <w:t xml:space="preserve">Acuerdo Gubernativo Número 267-2022 de fecha 25 de octubre de 2022 mediante el cual se otorga a partir del uno de noviembre de 2022, un incremento del 10% al monto total de las pensiones de los beneficiarios del Régimen de Clases Pasivas Civiles del Estado y los incorporados al mismo según Decreto Número 30-2011 del Congreso de la República de Guatemala. </w:t>
            </w:r>
          </w:p>
          <w:p w14:paraId="36125602" w14:textId="77777777" w:rsidR="00070777" w:rsidRPr="00D504E0" w:rsidRDefault="00D504E0" w:rsidP="00D504E0">
            <w:pPr>
              <w:pStyle w:val="Prrafodelista"/>
              <w:numPr>
                <w:ilvl w:val="1"/>
                <w:numId w:val="16"/>
              </w:numPr>
              <w:spacing w:after="0" w:line="240" w:lineRule="auto"/>
              <w:ind w:left="264" w:hanging="264"/>
              <w:jc w:val="both"/>
              <w:rPr>
                <w:rFonts w:ascii="Times New Roman" w:hAnsi="Times New Roman" w:cs="Times New Roman"/>
                <w:sz w:val="18"/>
                <w:szCs w:val="20"/>
                <w:lang w:val="es-GT"/>
              </w:rPr>
            </w:pPr>
            <w:r w:rsidRPr="00D504E0">
              <w:rPr>
                <w:rFonts w:ascii="Times New Roman" w:hAnsi="Times New Roman" w:cs="Times New Roman"/>
                <w:sz w:val="18"/>
                <w:szCs w:val="20"/>
                <w:lang w:val="es-GT"/>
              </w:rPr>
              <w:t>Acuerdo Gubernativo Número 353-2022 de fecha 20 de diciembre de 2022 mediante el cual se fijaron los salarios mínimos para las actividades económicas por circunscripción económica en la república de Guatemala.</w:t>
            </w:r>
          </w:p>
        </w:tc>
      </w:tr>
      <w:tr w:rsidR="00070777" w:rsidRPr="00FD32DB" w14:paraId="6DA55F07" w14:textId="77777777" w:rsidTr="009065FC">
        <w:trPr>
          <w:trHeight w:val="20"/>
        </w:trPr>
        <w:tc>
          <w:tcPr>
            <w:tcW w:w="272" w:type="pct"/>
            <w:vAlign w:val="center"/>
          </w:tcPr>
          <w:p w14:paraId="0A42E26C" w14:textId="77777777" w:rsidR="00070777" w:rsidRPr="001A7EF4" w:rsidRDefault="00070777" w:rsidP="0083280A">
            <w:pPr>
              <w:pStyle w:val="Prrafodelista"/>
              <w:spacing w:line="240" w:lineRule="auto"/>
              <w:ind w:left="0"/>
              <w:jc w:val="center"/>
              <w:rPr>
                <w:rFonts w:ascii="Times New Roman" w:eastAsia="Montserrat" w:hAnsi="Times New Roman" w:cs="Times New Roman"/>
                <w:sz w:val="18"/>
                <w:szCs w:val="18"/>
              </w:rPr>
            </w:pPr>
            <w:r>
              <w:rPr>
                <w:rFonts w:ascii="Times New Roman" w:eastAsia="Montserrat" w:hAnsi="Times New Roman" w:cs="Times New Roman"/>
                <w:sz w:val="18"/>
                <w:szCs w:val="18"/>
              </w:rPr>
              <w:t>3</w:t>
            </w:r>
          </w:p>
        </w:tc>
        <w:tc>
          <w:tcPr>
            <w:tcW w:w="1170" w:type="pct"/>
            <w:shd w:val="clear" w:color="auto" w:fill="auto"/>
            <w:vAlign w:val="center"/>
          </w:tcPr>
          <w:p w14:paraId="42F4F19F" w14:textId="77777777" w:rsidR="00070777" w:rsidRPr="001A7EF4" w:rsidRDefault="00070777" w:rsidP="0083280A">
            <w:pPr>
              <w:pStyle w:val="Prrafodelista"/>
              <w:spacing w:line="240" w:lineRule="auto"/>
              <w:ind w:left="0"/>
              <w:jc w:val="both"/>
              <w:rPr>
                <w:rFonts w:ascii="Times New Roman" w:eastAsia="Montserrat" w:hAnsi="Times New Roman" w:cs="Times New Roman"/>
                <w:sz w:val="18"/>
                <w:szCs w:val="18"/>
              </w:rPr>
            </w:pPr>
            <w:r w:rsidRPr="001A7EF4">
              <w:rPr>
                <w:rFonts w:ascii="Times New Roman" w:eastAsia="Montserrat" w:hAnsi="Times New Roman" w:cs="Times New Roman"/>
                <w:sz w:val="18"/>
                <w:szCs w:val="18"/>
              </w:rPr>
              <w:t xml:space="preserve">Expedientes tramitados en beneficio de entidades, personas jurídicas e individuales. </w:t>
            </w:r>
          </w:p>
        </w:tc>
        <w:tc>
          <w:tcPr>
            <w:tcW w:w="506" w:type="pct"/>
            <w:shd w:val="clear" w:color="auto" w:fill="auto"/>
            <w:vAlign w:val="center"/>
          </w:tcPr>
          <w:p w14:paraId="49E636EE" w14:textId="6798C103" w:rsidR="00070777" w:rsidRPr="001A7EF4" w:rsidRDefault="00356D34" w:rsidP="0083280A">
            <w:pPr>
              <w:pStyle w:val="Prrafodelista"/>
              <w:spacing w:line="240" w:lineRule="auto"/>
              <w:ind w:left="0"/>
              <w:jc w:val="center"/>
              <w:rPr>
                <w:rFonts w:ascii="Times New Roman" w:eastAsia="Montserrat" w:hAnsi="Times New Roman" w:cs="Times New Roman"/>
                <w:sz w:val="18"/>
                <w:szCs w:val="18"/>
              </w:rPr>
            </w:pPr>
            <w:r>
              <w:rPr>
                <w:rFonts w:ascii="Times New Roman" w:eastAsia="Montserrat" w:hAnsi="Times New Roman" w:cs="Times New Roman"/>
                <w:sz w:val="18"/>
                <w:szCs w:val="18"/>
              </w:rPr>
              <w:t>9949</w:t>
            </w:r>
          </w:p>
        </w:tc>
        <w:tc>
          <w:tcPr>
            <w:tcW w:w="3052" w:type="pct"/>
            <w:shd w:val="clear" w:color="auto" w:fill="auto"/>
            <w:vAlign w:val="center"/>
          </w:tcPr>
          <w:p w14:paraId="1FD61DF5" w14:textId="77777777" w:rsidR="00070777" w:rsidRDefault="00070777" w:rsidP="0083280A">
            <w:pPr>
              <w:pStyle w:val="Prrafodelista"/>
              <w:spacing w:line="240" w:lineRule="auto"/>
              <w:ind w:left="0"/>
              <w:jc w:val="both"/>
              <w:rPr>
                <w:rFonts w:ascii="Times New Roman" w:eastAsia="Montserrat" w:hAnsi="Times New Roman" w:cs="Times New Roman"/>
                <w:sz w:val="18"/>
                <w:szCs w:val="18"/>
              </w:rPr>
            </w:pPr>
            <w:r>
              <w:rPr>
                <w:rFonts w:ascii="Times New Roman" w:eastAsia="Montserrat" w:hAnsi="Times New Roman" w:cs="Times New Roman"/>
                <w:sz w:val="18"/>
                <w:szCs w:val="18"/>
              </w:rPr>
              <w:t>La cantidad de meta reportada corresponde</w:t>
            </w:r>
            <w:r w:rsidRPr="001A7EF4">
              <w:rPr>
                <w:rFonts w:ascii="Times New Roman" w:eastAsia="Montserrat" w:hAnsi="Times New Roman" w:cs="Times New Roman"/>
                <w:sz w:val="18"/>
                <w:szCs w:val="18"/>
              </w:rPr>
              <w:t xml:space="preserve"> a</w:t>
            </w:r>
            <w:r>
              <w:rPr>
                <w:rFonts w:ascii="Times New Roman" w:eastAsia="Montserrat" w:hAnsi="Times New Roman" w:cs="Times New Roman"/>
                <w:sz w:val="18"/>
                <w:szCs w:val="18"/>
              </w:rPr>
              <w:t xml:space="preserve"> una</w:t>
            </w:r>
            <w:r w:rsidRPr="001A7EF4">
              <w:rPr>
                <w:rFonts w:ascii="Times New Roman" w:eastAsia="Montserrat" w:hAnsi="Times New Roman" w:cs="Times New Roman"/>
                <w:sz w:val="18"/>
                <w:szCs w:val="18"/>
              </w:rPr>
              <w:t xml:space="preserve"> las metas de productos y subproductos defi</w:t>
            </w:r>
            <w:r>
              <w:rPr>
                <w:rFonts w:ascii="Times New Roman" w:eastAsia="Montserrat" w:hAnsi="Times New Roman" w:cs="Times New Roman"/>
                <w:sz w:val="18"/>
                <w:szCs w:val="18"/>
              </w:rPr>
              <w:t xml:space="preserve">nidas para la Secretaría General, en cumplimiento a una de las principales funciones que le corresponden, como lo es </w:t>
            </w:r>
            <w:r w:rsidRPr="001C3860">
              <w:rPr>
                <w:rFonts w:ascii="Times New Roman" w:eastAsia="Montserrat" w:hAnsi="Times New Roman" w:cs="Times New Roman"/>
                <w:sz w:val="18"/>
                <w:szCs w:val="18"/>
              </w:rPr>
              <w:t>la revisión de los expedientes que se someten a conocimiento y aprobación del Presidente de la República</w:t>
            </w:r>
            <w:r>
              <w:rPr>
                <w:rFonts w:ascii="Times New Roman" w:eastAsia="Montserrat" w:hAnsi="Times New Roman" w:cs="Times New Roman"/>
                <w:sz w:val="18"/>
                <w:szCs w:val="18"/>
              </w:rPr>
              <w:t>.</w:t>
            </w:r>
          </w:p>
          <w:p w14:paraId="7447FD24" w14:textId="77777777" w:rsidR="00070777" w:rsidRDefault="00070777" w:rsidP="0083280A">
            <w:pPr>
              <w:pStyle w:val="Prrafodelista"/>
              <w:spacing w:after="0" w:line="240" w:lineRule="auto"/>
              <w:ind w:left="0"/>
              <w:jc w:val="both"/>
              <w:rPr>
                <w:rFonts w:ascii="Times New Roman" w:eastAsia="Montserrat" w:hAnsi="Times New Roman" w:cs="Times New Roman"/>
                <w:sz w:val="18"/>
                <w:szCs w:val="18"/>
              </w:rPr>
            </w:pPr>
          </w:p>
          <w:p w14:paraId="6254E36B" w14:textId="58031D32" w:rsidR="00070777" w:rsidRPr="001A7EF4" w:rsidRDefault="00070777" w:rsidP="009065FC">
            <w:pPr>
              <w:pStyle w:val="Prrafodelista"/>
              <w:spacing w:after="0" w:line="240" w:lineRule="auto"/>
              <w:ind w:left="0"/>
              <w:jc w:val="both"/>
              <w:rPr>
                <w:rFonts w:ascii="Times New Roman" w:eastAsia="Montserrat" w:hAnsi="Times New Roman" w:cs="Times New Roman"/>
                <w:sz w:val="18"/>
                <w:szCs w:val="18"/>
              </w:rPr>
            </w:pPr>
            <w:r w:rsidRPr="00E054D5">
              <w:rPr>
                <w:rFonts w:ascii="Times New Roman" w:eastAsia="Montserrat" w:hAnsi="Times New Roman" w:cs="Times New Roman"/>
                <w:sz w:val="18"/>
                <w:szCs w:val="18"/>
              </w:rPr>
              <w:t xml:space="preserve">Durante 2022 se </w:t>
            </w:r>
            <w:r w:rsidR="00C11DEF">
              <w:rPr>
                <w:rFonts w:ascii="Times New Roman" w:eastAsia="Montserrat" w:hAnsi="Times New Roman" w:cs="Times New Roman"/>
                <w:sz w:val="18"/>
                <w:szCs w:val="18"/>
              </w:rPr>
              <w:t xml:space="preserve">tramitó </w:t>
            </w:r>
            <w:r w:rsidRPr="00E054D5">
              <w:rPr>
                <w:rFonts w:ascii="Times New Roman" w:eastAsia="Montserrat" w:hAnsi="Times New Roman" w:cs="Times New Roman"/>
                <w:sz w:val="18"/>
                <w:szCs w:val="18"/>
              </w:rPr>
              <w:t xml:space="preserve">un total de </w:t>
            </w:r>
            <w:r w:rsidR="00C11DEF">
              <w:rPr>
                <w:rFonts w:ascii="Times New Roman" w:eastAsia="Montserrat" w:hAnsi="Times New Roman" w:cs="Times New Roman"/>
                <w:sz w:val="18"/>
                <w:szCs w:val="18"/>
              </w:rPr>
              <w:t xml:space="preserve">9949 expedientes, distribuidos de </w:t>
            </w:r>
            <w:r w:rsidR="00BA395D">
              <w:rPr>
                <w:rFonts w:ascii="Times New Roman" w:eastAsia="Montserrat" w:hAnsi="Times New Roman" w:cs="Times New Roman"/>
                <w:sz w:val="18"/>
                <w:szCs w:val="18"/>
              </w:rPr>
              <w:t xml:space="preserve">la siguiente forma: primer cuatrimestre </w:t>
            </w:r>
            <w:r w:rsidRPr="00E054D5">
              <w:rPr>
                <w:rFonts w:ascii="Times New Roman" w:eastAsia="Montserrat" w:hAnsi="Times New Roman" w:cs="Times New Roman"/>
                <w:sz w:val="18"/>
                <w:szCs w:val="18"/>
              </w:rPr>
              <w:t>2930</w:t>
            </w:r>
            <w:r w:rsidR="00BA395D">
              <w:rPr>
                <w:rFonts w:ascii="Times New Roman" w:eastAsia="Montserrat" w:hAnsi="Times New Roman" w:cs="Times New Roman"/>
                <w:sz w:val="18"/>
                <w:szCs w:val="18"/>
              </w:rPr>
              <w:t xml:space="preserve">, </w:t>
            </w:r>
            <w:r w:rsidRPr="00E054D5">
              <w:rPr>
                <w:rFonts w:ascii="Times New Roman" w:eastAsia="Montserrat" w:hAnsi="Times New Roman" w:cs="Times New Roman"/>
                <w:sz w:val="18"/>
                <w:szCs w:val="18"/>
              </w:rPr>
              <w:t>segundo 3786</w:t>
            </w:r>
            <w:r w:rsidR="00BA395D">
              <w:rPr>
                <w:rFonts w:ascii="Times New Roman" w:eastAsia="Montserrat" w:hAnsi="Times New Roman" w:cs="Times New Roman"/>
                <w:sz w:val="18"/>
                <w:szCs w:val="18"/>
              </w:rPr>
              <w:t xml:space="preserve"> y tercero </w:t>
            </w:r>
            <w:r w:rsidR="00BA395D" w:rsidRPr="00356D34">
              <w:rPr>
                <w:rFonts w:ascii="Times New Roman" w:eastAsia="Montserrat" w:hAnsi="Times New Roman" w:cs="Times New Roman"/>
                <w:sz w:val="18"/>
                <w:szCs w:val="18"/>
              </w:rPr>
              <w:t>3233</w:t>
            </w:r>
            <w:r w:rsidR="00356D34" w:rsidRPr="00356D34">
              <w:rPr>
                <w:rFonts w:ascii="Times New Roman" w:eastAsia="Montserrat" w:hAnsi="Times New Roman" w:cs="Times New Roman"/>
                <w:sz w:val="18"/>
                <w:szCs w:val="18"/>
              </w:rPr>
              <w:t>*</w:t>
            </w:r>
            <w:r w:rsidR="00BA395D" w:rsidRPr="00356D34">
              <w:rPr>
                <w:rFonts w:ascii="Times New Roman" w:eastAsia="Montserrat" w:hAnsi="Times New Roman" w:cs="Times New Roman"/>
                <w:sz w:val="18"/>
                <w:szCs w:val="18"/>
              </w:rPr>
              <w:t>.</w:t>
            </w:r>
            <w:r w:rsidR="00723D1D">
              <w:rPr>
                <w:rFonts w:ascii="Times New Roman" w:eastAsia="Montserrat" w:hAnsi="Times New Roman" w:cs="Times New Roman"/>
                <w:sz w:val="18"/>
                <w:szCs w:val="18"/>
              </w:rPr>
              <w:t xml:space="preserve"> los cuales se incluyen los relacionados con Acuerdos Gubernativos, Acuerdos y Resoluciones relacionados con la</w:t>
            </w:r>
            <w:r w:rsidR="00723D1D" w:rsidRPr="00836E86">
              <w:rPr>
                <w:rFonts w:ascii="Times New Roman" w:eastAsia="Montserrat" w:hAnsi="Times New Roman" w:cs="Times New Roman"/>
                <w:sz w:val="18"/>
                <w:szCs w:val="18"/>
              </w:rPr>
              <w:t xml:space="preserve"> contratación de bienes y servicios de las dependencias adscritas a la Presidencia de la República, y de la Secretaría General de</w:t>
            </w:r>
            <w:r w:rsidR="00723D1D">
              <w:rPr>
                <w:rFonts w:ascii="Times New Roman" w:eastAsia="Montserrat" w:hAnsi="Times New Roman" w:cs="Times New Roman"/>
                <w:sz w:val="18"/>
                <w:szCs w:val="18"/>
              </w:rPr>
              <w:t xml:space="preserve"> la Presidencia de la República, Iniciativas de ley remitidas al Congreso de la República, Resolución de exoneración de multas</w:t>
            </w:r>
            <w:r w:rsidR="00723D1D">
              <w:t xml:space="preserve"> </w:t>
            </w:r>
            <w:r w:rsidR="00723D1D" w:rsidRPr="004D3F30">
              <w:rPr>
                <w:rFonts w:ascii="Times New Roman" w:eastAsia="Montserrat" w:hAnsi="Times New Roman" w:cs="Times New Roman"/>
                <w:sz w:val="18"/>
                <w:szCs w:val="18"/>
              </w:rPr>
              <w:t>y recargos</w:t>
            </w:r>
            <w:r w:rsidR="00723D1D">
              <w:rPr>
                <w:rFonts w:ascii="Times New Roman" w:eastAsia="Montserrat" w:hAnsi="Times New Roman" w:cs="Times New Roman"/>
                <w:sz w:val="18"/>
                <w:szCs w:val="18"/>
              </w:rPr>
              <w:t>, resolución de transferencias presupuestarias cuando se trata del presupuesto de la Presidencia de la República, entre otros.</w:t>
            </w:r>
          </w:p>
        </w:tc>
      </w:tr>
      <w:tr w:rsidR="00940D4C" w:rsidRPr="00FD32DB" w14:paraId="70B689C4" w14:textId="77777777" w:rsidTr="009065FC">
        <w:trPr>
          <w:trHeight w:val="20"/>
        </w:trPr>
        <w:tc>
          <w:tcPr>
            <w:tcW w:w="272" w:type="pct"/>
            <w:vAlign w:val="center"/>
          </w:tcPr>
          <w:p w14:paraId="7C3B839B" w14:textId="77777777" w:rsidR="00940D4C" w:rsidRDefault="00940D4C" w:rsidP="00940D4C">
            <w:pPr>
              <w:jc w:val="center"/>
              <w:rPr>
                <w:rFonts w:ascii="Times New Roman" w:eastAsia="Montserrat" w:hAnsi="Times New Roman" w:cs="Times New Roman"/>
                <w:sz w:val="18"/>
                <w:szCs w:val="18"/>
              </w:rPr>
            </w:pPr>
            <w:r>
              <w:rPr>
                <w:rFonts w:ascii="Times New Roman" w:eastAsia="Montserrat" w:hAnsi="Times New Roman" w:cs="Times New Roman"/>
                <w:sz w:val="18"/>
                <w:szCs w:val="18"/>
              </w:rPr>
              <w:t>4</w:t>
            </w:r>
          </w:p>
        </w:tc>
        <w:tc>
          <w:tcPr>
            <w:tcW w:w="1170" w:type="pct"/>
            <w:shd w:val="clear" w:color="auto" w:fill="auto"/>
            <w:vAlign w:val="center"/>
          </w:tcPr>
          <w:p w14:paraId="1234B916" w14:textId="77777777" w:rsidR="00940D4C" w:rsidRDefault="00940D4C" w:rsidP="00940D4C">
            <w:pPr>
              <w:jc w:val="both"/>
              <w:rPr>
                <w:rFonts w:ascii="Times New Roman" w:eastAsia="Montserrat" w:hAnsi="Times New Roman" w:cs="Times New Roman"/>
                <w:sz w:val="18"/>
                <w:szCs w:val="18"/>
              </w:rPr>
            </w:pPr>
            <w:r>
              <w:rPr>
                <w:rFonts w:ascii="Times New Roman" w:eastAsia="Montserrat" w:hAnsi="Times New Roman" w:cs="Times New Roman"/>
                <w:sz w:val="18"/>
                <w:szCs w:val="18"/>
              </w:rPr>
              <w:t>C</w:t>
            </w:r>
            <w:r w:rsidRPr="00A6547D">
              <w:rPr>
                <w:rFonts w:ascii="Times New Roman" w:eastAsia="Montserrat" w:hAnsi="Times New Roman" w:cs="Times New Roman"/>
                <w:sz w:val="18"/>
                <w:szCs w:val="18"/>
              </w:rPr>
              <w:t xml:space="preserve">umplimiento de lo normado por el Sistema Nacional de Normas de Control Interno Gubernamental </w:t>
            </w:r>
          </w:p>
          <w:p w14:paraId="0BAD4A80" w14:textId="77777777" w:rsidR="00940D4C" w:rsidRPr="00A6547D" w:rsidRDefault="00940D4C" w:rsidP="00940D4C">
            <w:pPr>
              <w:jc w:val="both"/>
              <w:rPr>
                <w:rFonts w:ascii="Times New Roman" w:eastAsia="Montserrat" w:hAnsi="Times New Roman" w:cs="Times New Roman"/>
                <w:sz w:val="18"/>
                <w:szCs w:val="18"/>
              </w:rPr>
            </w:pPr>
            <w:r w:rsidRPr="00A6547D">
              <w:rPr>
                <w:rFonts w:ascii="Times New Roman" w:eastAsia="Montserrat" w:hAnsi="Times New Roman" w:cs="Times New Roman"/>
                <w:sz w:val="18"/>
                <w:szCs w:val="18"/>
              </w:rPr>
              <w:t xml:space="preserve">-SINACIG- </w:t>
            </w:r>
          </w:p>
          <w:p w14:paraId="120FCB3F" w14:textId="77777777" w:rsidR="00940D4C" w:rsidRPr="00FD32DB" w:rsidRDefault="00940D4C" w:rsidP="00940D4C">
            <w:pPr>
              <w:pStyle w:val="Prrafodelista"/>
              <w:spacing w:line="240" w:lineRule="auto"/>
              <w:ind w:left="0"/>
              <w:jc w:val="both"/>
              <w:rPr>
                <w:rFonts w:ascii="Times New Roman" w:eastAsia="Montserrat" w:hAnsi="Times New Roman" w:cs="Times New Roman"/>
                <w:sz w:val="18"/>
                <w:szCs w:val="18"/>
              </w:rPr>
            </w:pPr>
          </w:p>
        </w:tc>
        <w:tc>
          <w:tcPr>
            <w:tcW w:w="506" w:type="pct"/>
            <w:vAlign w:val="center"/>
          </w:tcPr>
          <w:p w14:paraId="02F4F2F4" w14:textId="77777777" w:rsidR="00940D4C" w:rsidRPr="00FD32DB" w:rsidRDefault="00940D4C" w:rsidP="00940D4C">
            <w:pPr>
              <w:pStyle w:val="Prrafodelista"/>
              <w:spacing w:line="240" w:lineRule="auto"/>
              <w:ind w:left="0"/>
              <w:jc w:val="center"/>
              <w:rPr>
                <w:rFonts w:ascii="Times New Roman" w:eastAsia="Montserrat" w:hAnsi="Times New Roman" w:cs="Times New Roman"/>
                <w:sz w:val="18"/>
                <w:szCs w:val="18"/>
              </w:rPr>
            </w:pPr>
            <w:r w:rsidRPr="006C7E96">
              <w:rPr>
                <w:rFonts w:ascii="Times New Roman" w:eastAsia="Montserrat" w:hAnsi="Times New Roman" w:cs="Times New Roman"/>
                <w:sz w:val="18"/>
                <w:szCs w:val="18"/>
              </w:rPr>
              <w:t>N/A</w:t>
            </w:r>
          </w:p>
        </w:tc>
        <w:tc>
          <w:tcPr>
            <w:tcW w:w="3052" w:type="pct"/>
            <w:vAlign w:val="center"/>
          </w:tcPr>
          <w:p w14:paraId="0A191D90" w14:textId="77777777" w:rsidR="00940D4C" w:rsidRPr="00F77A69" w:rsidRDefault="00940D4C" w:rsidP="00940D4C">
            <w:pPr>
              <w:jc w:val="both"/>
              <w:rPr>
                <w:rFonts w:ascii="Times New Roman" w:eastAsia="Montserrat" w:hAnsi="Times New Roman" w:cs="Times New Roman"/>
                <w:sz w:val="18"/>
                <w:szCs w:val="18"/>
              </w:rPr>
            </w:pPr>
            <w:r w:rsidRPr="00F77A69">
              <w:rPr>
                <w:rFonts w:ascii="Times New Roman" w:eastAsia="Montserrat" w:hAnsi="Times New Roman" w:cs="Times New Roman"/>
                <w:sz w:val="18"/>
                <w:szCs w:val="18"/>
              </w:rPr>
              <w:t>A continuación se describen las principales acciones realizadas en el marco de SINACIG, durante el</w:t>
            </w:r>
            <w:r>
              <w:rPr>
                <w:rFonts w:ascii="Times New Roman" w:eastAsia="Montserrat" w:hAnsi="Times New Roman" w:cs="Times New Roman"/>
                <w:sz w:val="18"/>
                <w:szCs w:val="18"/>
              </w:rPr>
              <w:t xml:space="preserve"> tercer</w:t>
            </w:r>
            <w:r w:rsidRPr="00F77A69">
              <w:rPr>
                <w:rFonts w:ascii="Times New Roman" w:eastAsia="Montserrat" w:hAnsi="Times New Roman" w:cs="Times New Roman"/>
                <w:sz w:val="18"/>
                <w:szCs w:val="18"/>
              </w:rPr>
              <w:t xml:space="preserve"> cuatrimestre 2022:</w:t>
            </w:r>
          </w:p>
          <w:p w14:paraId="008FC328" w14:textId="77777777" w:rsidR="00940D4C" w:rsidRPr="00F77A69" w:rsidRDefault="00940D4C" w:rsidP="00940D4C">
            <w:pPr>
              <w:pStyle w:val="Prrafodelista"/>
              <w:numPr>
                <w:ilvl w:val="0"/>
                <w:numId w:val="17"/>
              </w:numPr>
              <w:spacing w:after="0" w:line="240" w:lineRule="auto"/>
              <w:ind w:left="259" w:hanging="259"/>
              <w:jc w:val="both"/>
              <w:rPr>
                <w:rFonts w:ascii="Times New Roman" w:eastAsia="Montserrat" w:hAnsi="Times New Roman" w:cs="Times New Roman"/>
                <w:sz w:val="18"/>
                <w:szCs w:val="18"/>
              </w:rPr>
            </w:pPr>
            <w:r>
              <w:rPr>
                <w:rFonts w:ascii="Times New Roman" w:eastAsia="Montserrat" w:hAnsi="Times New Roman" w:cs="Times New Roman"/>
                <w:sz w:val="18"/>
                <w:szCs w:val="18"/>
              </w:rPr>
              <w:t>Se ha dado monitoreo y seguimiento a los</w:t>
            </w:r>
            <w:r w:rsidRPr="00F77A69">
              <w:rPr>
                <w:rFonts w:ascii="Times New Roman" w:eastAsia="Montserrat" w:hAnsi="Times New Roman" w:cs="Times New Roman"/>
                <w:sz w:val="18"/>
                <w:szCs w:val="18"/>
              </w:rPr>
              <w:t xml:space="preserve"> riesgos </w:t>
            </w:r>
            <w:r>
              <w:rPr>
                <w:rFonts w:ascii="Times New Roman" w:eastAsia="Montserrat" w:hAnsi="Times New Roman" w:cs="Times New Roman"/>
                <w:sz w:val="18"/>
                <w:szCs w:val="18"/>
              </w:rPr>
              <w:t xml:space="preserve">identificados </w:t>
            </w:r>
            <w:r w:rsidRPr="00F77A69">
              <w:rPr>
                <w:rFonts w:ascii="Times New Roman" w:eastAsia="Montserrat" w:hAnsi="Times New Roman" w:cs="Times New Roman"/>
                <w:sz w:val="18"/>
                <w:szCs w:val="18"/>
              </w:rPr>
              <w:t>en la Secretaría General de</w:t>
            </w:r>
            <w:r>
              <w:rPr>
                <w:rFonts w:ascii="Times New Roman" w:eastAsia="Montserrat" w:hAnsi="Times New Roman" w:cs="Times New Roman"/>
                <w:sz w:val="18"/>
                <w:szCs w:val="18"/>
              </w:rPr>
              <w:t xml:space="preserve"> la Presidencia de la República, </w:t>
            </w:r>
            <w:r w:rsidRPr="002B1805">
              <w:rPr>
                <w:rFonts w:ascii="Times New Roman" w:eastAsia="Montserrat" w:hAnsi="Times New Roman" w:cs="Times New Roman"/>
                <w:sz w:val="18"/>
                <w:szCs w:val="18"/>
              </w:rPr>
              <w:t>en cumplimiento al Plan de Trabajo de E</w:t>
            </w:r>
            <w:r>
              <w:rPr>
                <w:rFonts w:ascii="Times New Roman" w:eastAsia="Montserrat" w:hAnsi="Times New Roman" w:cs="Times New Roman"/>
                <w:sz w:val="18"/>
                <w:szCs w:val="18"/>
              </w:rPr>
              <w:t>valuación de Riesgos presentado.</w:t>
            </w:r>
          </w:p>
          <w:p w14:paraId="263E9596" w14:textId="77777777" w:rsidR="00940D4C" w:rsidRDefault="00940D4C" w:rsidP="00940D4C">
            <w:pPr>
              <w:pStyle w:val="Prrafodelista"/>
              <w:numPr>
                <w:ilvl w:val="0"/>
                <w:numId w:val="17"/>
              </w:numPr>
              <w:spacing w:after="0" w:line="240" w:lineRule="auto"/>
              <w:ind w:left="259" w:hanging="259"/>
              <w:jc w:val="both"/>
              <w:rPr>
                <w:rFonts w:ascii="Times New Roman" w:eastAsia="Montserrat" w:hAnsi="Times New Roman" w:cs="Times New Roman"/>
                <w:sz w:val="18"/>
                <w:szCs w:val="18"/>
              </w:rPr>
            </w:pPr>
            <w:r w:rsidRPr="001E6543">
              <w:rPr>
                <w:rFonts w:ascii="Times New Roman" w:eastAsia="Montserrat" w:hAnsi="Times New Roman" w:cs="Times New Roman"/>
                <w:sz w:val="18"/>
                <w:szCs w:val="18"/>
              </w:rPr>
              <w:t>Se emitió el Código de Ética de la Secretaría General de la Presidencia de la República con el Acuerdo Interno 11-2022 de fecha 2 de noviembre de 2022</w:t>
            </w:r>
            <w:r w:rsidRPr="00F77A69">
              <w:rPr>
                <w:rFonts w:ascii="Times New Roman" w:eastAsia="Montserrat" w:hAnsi="Times New Roman" w:cs="Times New Roman"/>
                <w:sz w:val="18"/>
                <w:szCs w:val="18"/>
              </w:rPr>
              <w:t>.</w:t>
            </w:r>
          </w:p>
          <w:p w14:paraId="49FD71B0" w14:textId="77777777" w:rsidR="00940D4C" w:rsidRDefault="00940D4C" w:rsidP="00940D4C">
            <w:pPr>
              <w:pStyle w:val="Prrafodelista"/>
              <w:numPr>
                <w:ilvl w:val="0"/>
                <w:numId w:val="17"/>
              </w:numPr>
              <w:spacing w:after="0" w:line="240" w:lineRule="auto"/>
              <w:ind w:left="259" w:hanging="259"/>
              <w:jc w:val="both"/>
              <w:rPr>
                <w:rFonts w:ascii="Times New Roman" w:eastAsia="Montserrat" w:hAnsi="Times New Roman" w:cs="Times New Roman"/>
                <w:sz w:val="18"/>
                <w:szCs w:val="18"/>
              </w:rPr>
            </w:pPr>
            <w:r>
              <w:rPr>
                <w:rFonts w:ascii="Times New Roman" w:eastAsia="Montserrat" w:hAnsi="Times New Roman" w:cs="Times New Roman"/>
                <w:sz w:val="18"/>
                <w:szCs w:val="18"/>
              </w:rPr>
              <w:t xml:space="preserve">Se emitieron las </w:t>
            </w:r>
            <w:r w:rsidRPr="00AB778C">
              <w:rPr>
                <w:rFonts w:ascii="Times New Roman" w:eastAsia="Montserrat" w:hAnsi="Times New Roman" w:cs="Times New Roman"/>
                <w:sz w:val="18"/>
                <w:szCs w:val="18"/>
              </w:rPr>
              <w:t>Políticas</w:t>
            </w:r>
            <w:r>
              <w:rPr>
                <w:rFonts w:ascii="Times New Roman" w:eastAsia="Montserrat" w:hAnsi="Times New Roman" w:cs="Times New Roman"/>
                <w:sz w:val="18"/>
                <w:szCs w:val="18"/>
              </w:rPr>
              <w:t xml:space="preserve"> siguientes:</w:t>
            </w:r>
          </w:p>
          <w:p w14:paraId="1AFF555A" w14:textId="77777777" w:rsidR="00940D4C" w:rsidRPr="001E6543" w:rsidRDefault="00940D4C" w:rsidP="00940D4C">
            <w:pPr>
              <w:pStyle w:val="Prrafodelista"/>
              <w:numPr>
                <w:ilvl w:val="0"/>
                <w:numId w:val="21"/>
              </w:numPr>
              <w:spacing w:after="0" w:line="240" w:lineRule="auto"/>
              <w:ind w:left="561" w:hanging="283"/>
              <w:jc w:val="both"/>
              <w:rPr>
                <w:rFonts w:ascii="Times New Roman" w:eastAsia="Montserrat" w:hAnsi="Times New Roman" w:cs="Times New Roman"/>
                <w:sz w:val="18"/>
                <w:szCs w:val="18"/>
              </w:rPr>
            </w:pPr>
            <w:r w:rsidRPr="001E6543">
              <w:rPr>
                <w:rFonts w:ascii="Times New Roman" w:eastAsia="Montserrat" w:hAnsi="Times New Roman" w:cs="Times New Roman"/>
                <w:sz w:val="18"/>
                <w:szCs w:val="18"/>
              </w:rPr>
              <w:t>Políticas Institucionales de la Secretaría General de la Presidencia de la República.</w:t>
            </w:r>
          </w:p>
          <w:p w14:paraId="507A28C6" w14:textId="77777777" w:rsidR="00940D4C" w:rsidRPr="001E6543" w:rsidRDefault="00940D4C" w:rsidP="00940D4C">
            <w:pPr>
              <w:pStyle w:val="Prrafodelista"/>
              <w:numPr>
                <w:ilvl w:val="0"/>
                <w:numId w:val="21"/>
              </w:numPr>
              <w:spacing w:after="0" w:line="240" w:lineRule="auto"/>
              <w:ind w:left="561" w:hanging="283"/>
              <w:jc w:val="both"/>
              <w:rPr>
                <w:rFonts w:ascii="Times New Roman" w:eastAsia="Montserrat" w:hAnsi="Times New Roman" w:cs="Times New Roman"/>
                <w:sz w:val="18"/>
                <w:szCs w:val="18"/>
              </w:rPr>
            </w:pPr>
            <w:r w:rsidRPr="001E6543">
              <w:rPr>
                <w:rFonts w:ascii="Times New Roman" w:eastAsia="Montserrat" w:hAnsi="Times New Roman" w:cs="Times New Roman"/>
                <w:sz w:val="18"/>
                <w:szCs w:val="18"/>
              </w:rPr>
              <w:t>Políticas de Tecnologías de la Información y Comunicación de la Secretaría General de la Presidencia de la República.</w:t>
            </w:r>
          </w:p>
          <w:p w14:paraId="797B0DEA" w14:textId="77777777" w:rsidR="00940D4C" w:rsidRPr="001E6543" w:rsidRDefault="00940D4C" w:rsidP="00940D4C">
            <w:pPr>
              <w:pStyle w:val="Prrafodelista"/>
              <w:numPr>
                <w:ilvl w:val="0"/>
                <w:numId w:val="21"/>
              </w:numPr>
              <w:spacing w:after="0" w:line="240" w:lineRule="auto"/>
              <w:ind w:left="561" w:hanging="283"/>
              <w:jc w:val="both"/>
              <w:rPr>
                <w:rFonts w:ascii="Times New Roman" w:eastAsia="Montserrat" w:hAnsi="Times New Roman" w:cs="Times New Roman"/>
                <w:sz w:val="18"/>
                <w:szCs w:val="18"/>
              </w:rPr>
            </w:pPr>
            <w:r w:rsidRPr="001E6543">
              <w:rPr>
                <w:rFonts w:ascii="Times New Roman" w:eastAsia="Montserrat" w:hAnsi="Times New Roman" w:cs="Times New Roman"/>
                <w:sz w:val="18"/>
                <w:szCs w:val="18"/>
              </w:rPr>
              <w:t>Políticas de la Unidad de Auditoría Interna.</w:t>
            </w:r>
          </w:p>
          <w:p w14:paraId="00D1CFFC" w14:textId="77777777" w:rsidR="00940D4C" w:rsidRPr="001E6543" w:rsidRDefault="00940D4C" w:rsidP="00940D4C">
            <w:pPr>
              <w:pStyle w:val="Prrafodelista"/>
              <w:numPr>
                <w:ilvl w:val="0"/>
                <w:numId w:val="21"/>
              </w:numPr>
              <w:spacing w:after="0" w:line="240" w:lineRule="auto"/>
              <w:ind w:left="561" w:hanging="283"/>
              <w:jc w:val="both"/>
              <w:rPr>
                <w:rFonts w:ascii="Times New Roman" w:eastAsia="Montserrat" w:hAnsi="Times New Roman" w:cs="Times New Roman"/>
                <w:sz w:val="18"/>
                <w:szCs w:val="18"/>
              </w:rPr>
            </w:pPr>
            <w:r w:rsidRPr="001E6543">
              <w:rPr>
                <w:rFonts w:ascii="Times New Roman" w:eastAsia="Montserrat" w:hAnsi="Times New Roman" w:cs="Times New Roman"/>
                <w:sz w:val="18"/>
                <w:szCs w:val="18"/>
              </w:rPr>
              <w:t>Políticas de Protección y Resguardo de Bienes de la Secretaría General de la Presidencia de la República.</w:t>
            </w:r>
          </w:p>
          <w:p w14:paraId="0C24A156" w14:textId="77777777" w:rsidR="00940D4C" w:rsidRPr="001E6543" w:rsidRDefault="00940D4C" w:rsidP="00940D4C">
            <w:pPr>
              <w:pStyle w:val="Prrafodelista"/>
              <w:numPr>
                <w:ilvl w:val="0"/>
                <w:numId w:val="21"/>
              </w:numPr>
              <w:spacing w:after="0" w:line="240" w:lineRule="auto"/>
              <w:ind w:left="561" w:hanging="283"/>
              <w:jc w:val="both"/>
              <w:rPr>
                <w:rFonts w:ascii="Times New Roman" w:eastAsia="Montserrat" w:hAnsi="Times New Roman" w:cs="Times New Roman"/>
                <w:sz w:val="18"/>
                <w:szCs w:val="18"/>
              </w:rPr>
            </w:pPr>
            <w:r w:rsidRPr="001E6543">
              <w:rPr>
                <w:rFonts w:ascii="Times New Roman" w:eastAsia="Montserrat" w:hAnsi="Times New Roman" w:cs="Times New Roman"/>
                <w:sz w:val="18"/>
                <w:szCs w:val="18"/>
              </w:rPr>
              <w:t>Políticas de Almacén de la Secretaría General de la Presidencia de la República.</w:t>
            </w:r>
          </w:p>
          <w:p w14:paraId="744E08DA" w14:textId="77777777" w:rsidR="00940D4C" w:rsidRPr="001E6543" w:rsidRDefault="00940D4C" w:rsidP="00940D4C">
            <w:pPr>
              <w:pStyle w:val="Prrafodelista"/>
              <w:numPr>
                <w:ilvl w:val="0"/>
                <w:numId w:val="21"/>
              </w:numPr>
              <w:spacing w:after="0" w:line="240" w:lineRule="auto"/>
              <w:ind w:left="561" w:hanging="283"/>
              <w:jc w:val="both"/>
              <w:rPr>
                <w:rFonts w:ascii="Times New Roman" w:eastAsia="Montserrat" w:hAnsi="Times New Roman" w:cs="Times New Roman"/>
                <w:sz w:val="18"/>
                <w:szCs w:val="18"/>
              </w:rPr>
            </w:pPr>
            <w:r w:rsidRPr="001E6543">
              <w:rPr>
                <w:rFonts w:ascii="Times New Roman" w:eastAsia="Montserrat" w:hAnsi="Times New Roman" w:cs="Times New Roman"/>
                <w:sz w:val="18"/>
                <w:szCs w:val="18"/>
              </w:rPr>
              <w:t>Políticas para la Gestión Documental de la Secretaría General de la Presidencia de la República.</w:t>
            </w:r>
          </w:p>
        </w:tc>
      </w:tr>
    </w:tbl>
    <w:p w14:paraId="578C539E" w14:textId="4AA53627" w:rsidR="009065FC" w:rsidRPr="009065FC" w:rsidRDefault="009065FC">
      <w:pPr>
        <w:rPr>
          <w:rFonts w:ascii="Times New Roman" w:hAnsi="Times New Roman" w:cs="Times New Roman"/>
          <w:sz w:val="18"/>
          <w:szCs w:val="18"/>
        </w:rPr>
      </w:pPr>
      <w:r w:rsidRPr="009065FC">
        <w:rPr>
          <w:rFonts w:ascii="Times New Roman" w:hAnsi="Times New Roman" w:cs="Times New Roman"/>
          <w:sz w:val="18"/>
          <w:szCs w:val="18"/>
        </w:rPr>
        <w:t>* Información al 23 de diciembre de 2022, debido a que corresponde a metas ejecutadas para el ejercicio fiscal 2022.</w:t>
      </w:r>
    </w:p>
    <w:tbl>
      <w:tblPr>
        <w:tblStyle w:val="Tablaconcuadrcula"/>
        <w:tblW w:w="5000" w:type="pct"/>
        <w:tblLook w:val="04A0" w:firstRow="1" w:lastRow="0" w:firstColumn="1" w:lastColumn="0" w:noHBand="0" w:noVBand="1"/>
      </w:tblPr>
      <w:tblGrid>
        <w:gridCol w:w="480"/>
        <w:gridCol w:w="2066"/>
        <w:gridCol w:w="893"/>
        <w:gridCol w:w="5389"/>
      </w:tblGrid>
      <w:tr w:rsidR="00940D4C" w:rsidRPr="00FD32DB" w14:paraId="02CFBCC1" w14:textId="77777777" w:rsidTr="00723D1D">
        <w:tc>
          <w:tcPr>
            <w:tcW w:w="272" w:type="pct"/>
            <w:vAlign w:val="center"/>
          </w:tcPr>
          <w:p w14:paraId="25D02276" w14:textId="77777777" w:rsidR="00940D4C" w:rsidRDefault="00940D4C" w:rsidP="00940D4C">
            <w:pPr>
              <w:pStyle w:val="Prrafodelista"/>
              <w:spacing w:line="240" w:lineRule="auto"/>
              <w:ind w:left="0"/>
              <w:jc w:val="center"/>
              <w:rPr>
                <w:rFonts w:ascii="Times New Roman" w:eastAsia="Montserrat" w:hAnsi="Times New Roman" w:cs="Times New Roman"/>
                <w:sz w:val="18"/>
                <w:szCs w:val="18"/>
              </w:rPr>
            </w:pPr>
            <w:r>
              <w:rPr>
                <w:rFonts w:ascii="Times New Roman" w:eastAsia="Montserrat" w:hAnsi="Times New Roman" w:cs="Times New Roman"/>
                <w:sz w:val="18"/>
                <w:szCs w:val="18"/>
              </w:rPr>
              <w:t>5</w:t>
            </w:r>
          </w:p>
        </w:tc>
        <w:tc>
          <w:tcPr>
            <w:tcW w:w="1170" w:type="pct"/>
            <w:shd w:val="clear" w:color="auto" w:fill="auto"/>
            <w:vAlign w:val="center"/>
          </w:tcPr>
          <w:p w14:paraId="3CC6BEE4" w14:textId="77777777" w:rsidR="00940D4C" w:rsidRDefault="00940D4C" w:rsidP="00940D4C">
            <w:pPr>
              <w:jc w:val="both"/>
              <w:rPr>
                <w:rFonts w:ascii="Times New Roman" w:eastAsia="Montserrat" w:hAnsi="Times New Roman" w:cs="Times New Roman"/>
                <w:sz w:val="18"/>
                <w:szCs w:val="18"/>
              </w:rPr>
            </w:pPr>
            <w:r>
              <w:rPr>
                <w:rFonts w:ascii="Times New Roman" w:eastAsia="Montserrat" w:hAnsi="Times New Roman" w:cs="Times New Roman"/>
                <w:sz w:val="18"/>
                <w:szCs w:val="18"/>
              </w:rPr>
              <w:t>Capacitación constante del personal.</w:t>
            </w:r>
          </w:p>
        </w:tc>
        <w:tc>
          <w:tcPr>
            <w:tcW w:w="506" w:type="pct"/>
            <w:vAlign w:val="center"/>
          </w:tcPr>
          <w:p w14:paraId="2F96093F" w14:textId="77777777" w:rsidR="00940D4C" w:rsidRDefault="00940D4C" w:rsidP="00940D4C">
            <w:pPr>
              <w:pStyle w:val="Prrafodelista"/>
              <w:spacing w:after="0" w:line="240" w:lineRule="auto"/>
              <w:ind w:left="0"/>
              <w:jc w:val="center"/>
              <w:rPr>
                <w:rFonts w:ascii="Times New Roman" w:eastAsia="Montserrat" w:hAnsi="Times New Roman" w:cs="Times New Roman"/>
                <w:sz w:val="18"/>
                <w:szCs w:val="18"/>
              </w:rPr>
            </w:pPr>
            <w:r>
              <w:rPr>
                <w:rFonts w:ascii="Times New Roman" w:eastAsia="Montserrat" w:hAnsi="Times New Roman" w:cs="Times New Roman"/>
                <w:sz w:val="18"/>
                <w:szCs w:val="18"/>
              </w:rPr>
              <w:t>N/A</w:t>
            </w:r>
          </w:p>
        </w:tc>
        <w:tc>
          <w:tcPr>
            <w:tcW w:w="3052" w:type="pct"/>
            <w:vAlign w:val="center"/>
          </w:tcPr>
          <w:p w14:paraId="29ED7640" w14:textId="77777777" w:rsidR="00940D4C" w:rsidRPr="00EC4A0F" w:rsidRDefault="00940D4C" w:rsidP="00940D4C">
            <w:pPr>
              <w:jc w:val="both"/>
              <w:rPr>
                <w:rFonts w:ascii="Times New Roman" w:eastAsia="Montserrat" w:hAnsi="Times New Roman" w:cs="Times New Roman"/>
                <w:sz w:val="18"/>
                <w:szCs w:val="18"/>
              </w:rPr>
            </w:pPr>
            <w:r w:rsidRPr="00EC4A0F">
              <w:rPr>
                <w:rFonts w:ascii="Times New Roman" w:eastAsia="Montserrat" w:hAnsi="Times New Roman" w:cs="Times New Roman"/>
                <w:sz w:val="18"/>
                <w:szCs w:val="18"/>
              </w:rPr>
              <w:t xml:space="preserve">Durante el tercer cuatrimestre se </w:t>
            </w:r>
            <w:r>
              <w:rPr>
                <w:rFonts w:ascii="Times New Roman" w:eastAsia="Montserrat" w:hAnsi="Times New Roman" w:cs="Times New Roman"/>
                <w:sz w:val="18"/>
                <w:szCs w:val="18"/>
              </w:rPr>
              <w:t>continuó</w:t>
            </w:r>
            <w:r w:rsidRPr="00EC4A0F">
              <w:rPr>
                <w:rFonts w:ascii="Times New Roman" w:eastAsia="Montserrat" w:hAnsi="Times New Roman" w:cs="Times New Roman"/>
                <w:sz w:val="18"/>
                <w:szCs w:val="18"/>
              </w:rPr>
              <w:t xml:space="preserve"> con la capacitación constante al personal, destacando lo siguiente:</w:t>
            </w:r>
          </w:p>
          <w:p w14:paraId="15DE5037" w14:textId="77777777" w:rsidR="00940D4C" w:rsidRPr="00EC4A0F" w:rsidRDefault="00940D4C" w:rsidP="00940D4C">
            <w:pPr>
              <w:pStyle w:val="Prrafodelista"/>
              <w:numPr>
                <w:ilvl w:val="1"/>
                <w:numId w:val="16"/>
              </w:numPr>
              <w:spacing w:after="0" w:line="240" w:lineRule="auto"/>
              <w:ind w:left="264" w:hanging="264"/>
              <w:jc w:val="both"/>
              <w:rPr>
                <w:rFonts w:ascii="Times New Roman" w:eastAsia="Montserrat" w:hAnsi="Times New Roman" w:cs="Times New Roman"/>
                <w:sz w:val="18"/>
                <w:szCs w:val="18"/>
              </w:rPr>
            </w:pPr>
            <w:r w:rsidRPr="00EC4A0F">
              <w:rPr>
                <w:rFonts w:ascii="Times New Roman" w:eastAsia="Montserrat" w:hAnsi="Times New Roman" w:cs="Times New Roman"/>
                <w:sz w:val="18"/>
                <w:szCs w:val="18"/>
              </w:rPr>
              <w:t>Inducción</w:t>
            </w:r>
            <w:r>
              <w:rPr>
                <w:rFonts w:ascii="Times New Roman" w:eastAsia="Montserrat" w:hAnsi="Times New Roman" w:cs="Times New Roman"/>
                <w:sz w:val="18"/>
                <w:szCs w:val="18"/>
              </w:rPr>
              <w:t xml:space="preserve"> al personal de primer ingreso.</w:t>
            </w:r>
          </w:p>
          <w:p w14:paraId="0CB81517" w14:textId="77777777" w:rsidR="00940D4C" w:rsidRPr="00EC4A0F" w:rsidRDefault="00940D4C" w:rsidP="00940D4C">
            <w:pPr>
              <w:pStyle w:val="Prrafodelista"/>
              <w:numPr>
                <w:ilvl w:val="1"/>
                <w:numId w:val="16"/>
              </w:numPr>
              <w:spacing w:after="0" w:line="240" w:lineRule="auto"/>
              <w:ind w:left="264" w:hanging="264"/>
              <w:jc w:val="both"/>
              <w:rPr>
                <w:rFonts w:ascii="Times New Roman" w:eastAsia="Montserrat" w:hAnsi="Times New Roman" w:cs="Times New Roman"/>
                <w:sz w:val="18"/>
                <w:szCs w:val="18"/>
              </w:rPr>
            </w:pPr>
            <w:r w:rsidRPr="00EC4A0F">
              <w:rPr>
                <w:rFonts w:ascii="Times New Roman" w:eastAsia="Montserrat" w:hAnsi="Times New Roman" w:cs="Times New Roman"/>
                <w:sz w:val="18"/>
                <w:szCs w:val="18"/>
              </w:rPr>
              <w:t>Curso de 12 horas de lactancia materna para lugares de trabajo y estudio -IEALM-</w:t>
            </w:r>
            <w:r>
              <w:rPr>
                <w:rFonts w:ascii="Times New Roman" w:eastAsia="Montserrat" w:hAnsi="Times New Roman" w:cs="Times New Roman"/>
                <w:sz w:val="18"/>
                <w:szCs w:val="18"/>
              </w:rPr>
              <w:t>.</w:t>
            </w:r>
          </w:p>
          <w:p w14:paraId="0D0DD54C" w14:textId="77777777" w:rsidR="00940D4C" w:rsidRDefault="00940D4C" w:rsidP="00940D4C">
            <w:pPr>
              <w:pStyle w:val="Prrafodelista"/>
              <w:numPr>
                <w:ilvl w:val="1"/>
                <w:numId w:val="16"/>
              </w:numPr>
              <w:spacing w:after="0" w:line="240" w:lineRule="auto"/>
              <w:ind w:left="264" w:hanging="264"/>
              <w:jc w:val="both"/>
              <w:rPr>
                <w:rFonts w:ascii="Times New Roman" w:eastAsia="Montserrat" w:hAnsi="Times New Roman" w:cs="Times New Roman"/>
                <w:sz w:val="18"/>
                <w:szCs w:val="18"/>
              </w:rPr>
            </w:pPr>
            <w:r>
              <w:rPr>
                <w:rFonts w:ascii="Times New Roman" w:eastAsia="Montserrat" w:hAnsi="Times New Roman" w:cs="Times New Roman"/>
                <w:sz w:val="18"/>
                <w:szCs w:val="18"/>
              </w:rPr>
              <w:t>Curso sobre el “U</w:t>
            </w:r>
            <w:r w:rsidRPr="00EC4A0F">
              <w:rPr>
                <w:rFonts w:ascii="Times New Roman" w:eastAsia="Montserrat" w:hAnsi="Times New Roman" w:cs="Times New Roman"/>
                <w:sz w:val="18"/>
                <w:szCs w:val="18"/>
              </w:rPr>
              <w:t>so y manejo de extintores”</w:t>
            </w:r>
          </w:p>
          <w:p w14:paraId="66BC7217" w14:textId="77777777" w:rsidR="00940D4C" w:rsidRPr="003755FB" w:rsidRDefault="00940D4C" w:rsidP="00940D4C">
            <w:pPr>
              <w:pStyle w:val="Prrafodelista"/>
              <w:numPr>
                <w:ilvl w:val="1"/>
                <w:numId w:val="16"/>
              </w:numPr>
              <w:spacing w:after="0" w:line="240" w:lineRule="auto"/>
              <w:ind w:left="264" w:hanging="264"/>
              <w:jc w:val="both"/>
              <w:rPr>
                <w:rFonts w:ascii="Times New Roman" w:eastAsia="Montserrat" w:hAnsi="Times New Roman" w:cs="Times New Roman"/>
                <w:sz w:val="18"/>
                <w:szCs w:val="18"/>
              </w:rPr>
            </w:pPr>
            <w:r>
              <w:rPr>
                <w:rFonts w:ascii="Times New Roman" w:eastAsia="Montserrat" w:hAnsi="Times New Roman" w:cs="Times New Roman"/>
                <w:sz w:val="18"/>
                <w:szCs w:val="18"/>
              </w:rPr>
              <w:t xml:space="preserve">Curso de </w:t>
            </w:r>
            <w:r w:rsidRPr="003755FB">
              <w:rPr>
                <w:rFonts w:ascii="Times New Roman" w:eastAsia="Montserrat" w:hAnsi="Times New Roman" w:cs="Times New Roman"/>
                <w:sz w:val="18"/>
                <w:szCs w:val="18"/>
              </w:rPr>
              <w:t>“Etiqueta, Proto</w:t>
            </w:r>
            <w:r>
              <w:rPr>
                <w:rFonts w:ascii="Times New Roman" w:eastAsia="Montserrat" w:hAnsi="Times New Roman" w:cs="Times New Roman"/>
                <w:sz w:val="18"/>
                <w:szCs w:val="18"/>
              </w:rPr>
              <w:t>colo y Ceremonial Diplomático”.</w:t>
            </w:r>
          </w:p>
          <w:p w14:paraId="6671C002" w14:textId="11D345AB" w:rsidR="00940D4C" w:rsidRPr="00EC4A0F" w:rsidRDefault="00940D4C" w:rsidP="00940D4C">
            <w:pPr>
              <w:pStyle w:val="Prrafodelista"/>
              <w:numPr>
                <w:ilvl w:val="1"/>
                <w:numId w:val="16"/>
              </w:numPr>
              <w:spacing w:after="0" w:line="240" w:lineRule="auto"/>
              <w:ind w:left="264" w:hanging="264"/>
              <w:jc w:val="both"/>
              <w:rPr>
                <w:rFonts w:ascii="Times New Roman" w:eastAsia="Montserrat" w:hAnsi="Times New Roman" w:cs="Times New Roman"/>
                <w:sz w:val="18"/>
                <w:szCs w:val="18"/>
              </w:rPr>
            </w:pPr>
            <w:r>
              <w:rPr>
                <w:rFonts w:ascii="Times New Roman" w:eastAsia="Montserrat" w:hAnsi="Times New Roman" w:cs="Times New Roman"/>
                <w:sz w:val="18"/>
                <w:szCs w:val="18"/>
              </w:rPr>
              <w:t>Curso de “</w:t>
            </w:r>
            <w:r w:rsidRPr="00EC4A0F">
              <w:rPr>
                <w:rFonts w:ascii="Times New Roman" w:eastAsia="Montserrat" w:hAnsi="Times New Roman" w:cs="Times New Roman"/>
                <w:sz w:val="18"/>
                <w:szCs w:val="18"/>
              </w:rPr>
              <w:t>Ética del Funcionario y Empleado Público</w:t>
            </w:r>
            <w:r>
              <w:rPr>
                <w:rFonts w:ascii="Times New Roman" w:eastAsia="Montserrat" w:hAnsi="Times New Roman" w:cs="Times New Roman"/>
                <w:sz w:val="18"/>
                <w:szCs w:val="18"/>
              </w:rPr>
              <w:t>”</w:t>
            </w:r>
            <w:r w:rsidR="004D1C93">
              <w:rPr>
                <w:rFonts w:ascii="Times New Roman" w:eastAsia="Montserrat" w:hAnsi="Times New Roman" w:cs="Times New Roman"/>
                <w:sz w:val="18"/>
                <w:szCs w:val="18"/>
              </w:rPr>
              <w:t xml:space="preserve"> de la</w:t>
            </w:r>
            <w:r w:rsidR="004D1C93" w:rsidRPr="004D1C93">
              <w:rPr>
                <w:rFonts w:ascii="Times New Roman" w:eastAsia="Montserrat" w:hAnsi="Times New Roman" w:cs="Times New Roman"/>
                <w:sz w:val="18"/>
                <w:szCs w:val="18"/>
              </w:rPr>
              <w:t xml:space="preserve"> Contraloría General de Cuentas</w:t>
            </w:r>
            <w:r>
              <w:rPr>
                <w:rFonts w:ascii="Times New Roman" w:eastAsia="Montserrat" w:hAnsi="Times New Roman" w:cs="Times New Roman"/>
                <w:sz w:val="18"/>
                <w:szCs w:val="18"/>
              </w:rPr>
              <w:t>.</w:t>
            </w:r>
          </w:p>
          <w:p w14:paraId="34DFFCE5" w14:textId="78B54023" w:rsidR="00940D4C" w:rsidRPr="00EC4A0F" w:rsidRDefault="00940D4C" w:rsidP="00940D4C">
            <w:pPr>
              <w:pStyle w:val="Prrafodelista"/>
              <w:numPr>
                <w:ilvl w:val="1"/>
                <w:numId w:val="16"/>
              </w:numPr>
              <w:spacing w:after="0" w:line="240" w:lineRule="auto"/>
              <w:ind w:left="264" w:hanging="264"/>
              <w:jc w:val="both"/>
              <w:rPr>
                <w:rFonts w:ascii="Times New Roman" w:eastAsia="Montserrat" w:hAnsi="Times New Roman" w:cs="Times New Roman"/>
                <w:sz w:val="18"/>
                <w:szCs w:val="18"/>
              </w:rPr>
            </w:pPr>
            <w:r>
              <w:rPr>
                <w:rFonts w:ascii="Times New Roman" w:eastAsia="Montserrat" w:hAnsi="Times New Roman" w:cs="Times New Roman"/>
                <w:sz w:val="18"/>
                <w:szCs w:val="18"/>
              </w:rPr>
              <w:t>Curso “</w:t>
            </w:r>
            <w:r w:rsidRPr="00EC4A0F">
              <w:rPr>
                <w:rFonts w:ascii="Times New Roman" w:eastAsia="Montserrat" w:hAnsi="Times New Roman" w:cs="Times New Roman"/>
                <w:sz w:val="18"/>
                <w:szCs w:val="18"/>
              </w:rPr>
              <w:t>Rendición de Cuentas y Transparencia</w:t>
            </w:r>
            <w:r>
              <w:rPr>
                <w:rFonts w:ascii="Times New Roman" w:eastAsia="Montserrat" w:hAnsi="Times New Roman" w:cs="Times New Roman"/>
                <w:sz w:val="18"/>
                <w:szCs w:val="18"/>
              </w:rPr>
              <w:t>”</w:t>
            </w:r>
            <w:r w:rsidR="004D1C93">
              <w:rPr>
                <w:rFonts w:ascii="Times New Roman" w:eastAsia="Montserrat" w:hAnsi="Times New Roman" w:cs="Times New Roman"/>
                <w:sz w:val="18"/>
                <w:szCs w:val="18"/>
              </w:rPr>
              <w:t xml:space="preserve"> de la</w:t>
            </w:r>
            <w:r w:rsidR="004D1C93" w:rsidRPr="004D1C93">
              <w:rPr>
                <w:rFonts w:ascii="Times New Roman" w:eastAsia="Montserrat" w:hAnsi="Times New Roman" w:cs="Times New Roman"/>
                <w:sz w:val="18"/>
                <w:szCs w:val="18"/>
              </w:rPr>
              <w:t xml:space="preserve"> Contraloría General de Cuentas</w:t>
            </w:r>
            <w:r>
              <w:rPr>
                <w:rFonts w:ascii="Times New Roman" w:eastAsia="Montserrat" w:hAnsi="Times New Roman" w:cs="Times New Roman"/>
                <w:sz w:val="18"/>
                <w:szCs w:val="18"/>
              </w:rPr>
              <w:t>.</w:t>
            </w:r>
          </w:p>
          <w:p w14:paraId="0FF5B3D0" w14:textId="77777777" w:rsidR="00940D4C" w:rsidRPr="00EC4A0F" w:rsidRDefault="00940D4C" w:rsidP="00940D4C">
            <w:pPr>
              <w:pStyle w:val="Prrafodelista"/>
              <w:numPr>
                <w:ilvl w:val="1"/>
                <w:numId w:val="16"/>
              </w:numPr>
              <w:spacing w:after="0" w:line="240" w:lineRule="auto"/>
              <w:ind w:left="264" w:hanging="264"/>
              <w:jc w:val="both"/>
              <w:rPr>
                <w:rFonts w:ascii="Times New Roman" w:eastAsia="Montserrat" w:hAnsi="Times New Roman" w:cs="Times New Roman"/>
                <w:sz w:val="18"/>
                <w:szCs w:val="18"/>
              </w:rPr>
            </w:pPr>
            <w:r w:rsidRPr="00EC4A0F">
              <w:rPr>
                <w:rFonts w:ascii="Times New Roman" w:eastAsia="Montserrat" w:hAnsi="Times New Roman" w:cs="Times New Roman"/>
                <w:sz w:val="18"/>
                <w:szCs w:val="18"/>
              </w:rPr>
              <w:t xml:space="preserve">Curso de </w:t>
            </w:r>
            <w:r>
              <w:rPr>
                <w:rFonts w:ascii="Times New Roman" w:eastAsia="Montserrat" w:hAnsi="Times New Roman" w:cs="Times New Roman"/>
                <w:sz w:val="18"/>
                <w:szCs w:val="18"/>
              </w:rPr>
              <w:t>“C</w:t>
            </w:r>
            <w:r w:rsidRPr="00EC4A0F">
              <w:rPr>
                <w:rFonts w:ascii="Times New Roman" w:eastAsia="Montserrat" w:hAnsi="Times New Roman" w:cs="Times New Roman"/>
                <w:sz w:val="18"/>
                <w:szCs w:val="18"/>
              </w:rPr>
              <w:t>riterios y del Sistema de búsqueda de jurisprudencia de</w:t>
            </w:r>
            <w:r>
              <w:rPr>
                <w:rFonts w:ascii="Times New Roman" w:eastAsia="Montserrat" w:hAnsi="Times New Roman" w:cs="Times New Roman"/>
                <w:sz w:val="18"/>
                <w:szCs w:val="18"/>
              </w:rPr>
              <w:t xml:space="preserve"> la Corte de Constitucionalidad”.</w:t>
            </w:r>
          </w:p>
          <w:p w14:paraId="5FFFE523" w14:textId="77777777" w:rsidR="00940D4C" w:rsidRPr="004D1C93" w:rsidRDefault="00940D4C" w:rsidP="00940D4C">
            <w:pPr>
              <w:pStyle w:val="Prrafodelista"/>
              <w:numPr>
                <w:ilvl w:val="1"/>
                <w:numId w:val="16"/>
              </w:numPr>
              <w:spacing w:after="0" w:line="240" w:lineRule="auto"/>
              <w:ind w:left="264" w:hanging="264"/>
              <w:jc w:val="both"/>
              <w:rPr>
                <w:rFonts w:ascii="Times New Roman" w:eastAsia="Montserrat" w:hAnsi="Times New Roman" w:cs="Times New Roman"/>
                <w:sz w:val="18"/>
                <w:szCs w:val="18"/>
              </w:rPr>
            </w:pPr>
            <w:r>
              <w:rPr>
                <w:rFonts w:ascii="Times New Roman" w:eastAsia="Montserrat" w:hAnsi="Times New Roman" w:cs="Times New Roman"/>
                <w:sz w:val="18"/>
                <w:szCs w:val="18"/>
              </w:rPr>
              <w:t xml:space="preserve">Taller de </w:t>
            </w:r>
            <w:r w:rsidRPr="00EC4A0F">
              <w:rPr>
                <w:rFonts w:ascii="Times New Roman" w:eastAsia="Montserrat" w:hAnsi="Times New Roman" w:cs="Times New Roman"/>
                <w:sz w:val="18"/>
                <w:szCs w:val="18"/>
              </w:rPr>
              <w:t>Fortalecimiento institucional</w:t>
            </w:r>
            <w:r>
              <w:rPr>
                <w:rFonts w:ascii="Times New Roman" w:eastAsia="Montserrat" w:hAnsi="Times New Roman" w:cs="Times New Roman"/>
                <w:sz w:val="18"/>
                <w:szCs w:val="18"/>
              </w:rPr>
              <w:t xml:space="preserve"> </w:t>
            </w:r>
            <w:r w:rsidRPr="00EC4A0F">
              <w:rPr>
                <w:rFonts w:ascii="Times New Roman" w:eastAsia="Montserrat" w:hAnsi="Times New Roman" w:cs="Times New Roman"/>
                <w:sz w:val="18"/>
                <w:szCs w:val="18"/>
              </w:rPr>
              <w:t xml:space="preserve">“Integración de Equipos de </w:t>
            </w:r>
            <w:r w:rsidRPr="004D1C93">
              <w:rPr>
                <w:rFonts w:ascii="Times New Roman" w:eastAsia="Montserrat" w:hAnsi="Times New Roman" w:cs="Times New Roman"/>
                <w:sz w:val="18"/>
                <w:szCs w:val="18"/>
              </w:rPr>
              <w:t>Trabajo”.</w:t>
            </w:r>
          </w:p>
          <w:p w14:paraId="770660DB" w14:textId="286F5B37" w:rsidR="00940D4C" w:rsidRPr="004D1C93" w:rsidRDefault="004D1C93" w:rsidP="00940D4C">
            <w:pPr>
              <w:pStyle w:val="Prrafodelista"/>
              <w:numPr>
                <w:ilvl w:val="1"/>
                <w:numId w:val="16"/>
              </w:numPr>
              <w:spacing w:after="0" w:line="240" w:lineRule="auto"/>
              <w:ind w:left="264" w:hanging="264"/>
              <w:jc w:val="both"/>
              <w:rPr>
                <w:rFonts w:ascii="Times New Roman" w:eastAsia="Montserrat" w:hAnsi="Times New Roman" w:cs="Times New Roman"/>
                <w:sz w:val="18"/>
                <w:szCs w:val="18"/>
              </w:rPr>
            </w:pPr>
            <w:r>
              <w:rPr>
                <w:rFonts w:ascii="Times New Roman" w:eastAsia="Montserrat" w:hAnsi="Times New Roman" w:cs="Times New Roman"/>
                <w:sz w:val="18"/>
                <w:szCs w:val="18"/>
              </w:rPr>
              <w:t>Curso de “</w:t>
            </w:r>
            <w:r w:rsidR="00940D4C" w:rsidRPr="004D1C93">
              <w:rPr>
                <w:rFonts w:ascii="Times New Roman" w:eastAsia="Montserrat" w:hAnsi="Times New Roman" w:cs="Times New Roman"/>
                <w:sz w:val="18"/>
                <w:szCs w:val="18"/>
              </w:rPr>
              <w:t xml:space="preserve">Tarjeta de </w:t>
            </w:r>
            <w:r>
              <w:rPr>
                <w:rFonts w:ascii="Times New Roman" w:eastAsia="Montserrat" w:hAnsi="Times New Roman" w:cs="Times New Roman"/>
                <w:sz w:val="18"/>
                <w:szCs w:val="18"/>
              </w:rPr>
              <w:t>Compras</w:t>
            </w:r>
            <w:r w:rsidR="00940D4C" w:rsidRPr="004D1C93">
              <w:rPr>
                <w:rFonts w:ascii="Times New Roman" w:eastAsia="Montserrat" w:hAnsi="Times New Roman" w:cs="Times New Roman"/>
                <w:sz w:val="18"/>
                <w:szCs w:val="18"/>
              </w:rPr>
              <w:t xml:space="preserve"> Institucional </w:t>
            </w:r>
            <w:r>
              <w:rPr>
                <w:rFonts w:ascii="Times New Roman" w:eastAsia="Montserrat" w:hAnsi="Times New Roman" w:cs="Times New Roman"/>
                <w:sz w:val="18"/>
                <w:szCs w:val="18"/>
              </w:rPr>
              <w:t>(</w:t>
            </w:r>
            <w:r w:rsidR="00940D4C" w:rsidRPr="004D1C93">
              <w:rPr>
                <w:rFonts w:ascii="Times New Roman" w:eastAsia="Montserrat" w:hAnsi="Times New Roman" w:cs="Times New Roman"/>
                <w:sz w:val="18"/>
                <w:szCs w:val="18"/>
              </w:rPr>
              <w:t>TCI</w:t>
            </w:r>
            <w:r>
              <w:rPr>
                <w:rFonts w:ascii="Times New Roman" w:eastAsia="Montserrat" w:hAnsi="Times New Roman" w:cs="Times New Roman"/>
                <w:sz w:val="18"/>
                <w:szCs w:val="18"/>
              </w:rPr>
              <w:t>)”</w:t>
            </w:r>
            <w:r w:rsidRPr="004D1C93">
              <w:rPr>
                <w:rFonts w:ascii="Times New Roman" w:eastAsia="Montserrat" w:hAnsi="Times New Roman" w:cs="Times New Roman"/>
                <w:sz w:val="18"/>
                <w:szCs w:val="18"/>
              </w:rPr>
              <w:t xml:space="preserve"> del</w:t>
            </w:r>
            <w:r w:rsidR="00940D4C" w:rsidRPr="004D1C93">
              <w:rPr>
                <w:rFonts w:ascii="Times New Roman" w:eastAsia="Montserrat" w:hAnsi="Times New Roman" w:cs="Times New Roman"/>
                <w:sz w:val="18"/>
                <w:szCs w:val="18"/>
              </w:rPr>
              <w:t xml:space="preserve"> </w:t>
            </w:r>
            <w:r w:rsidRPr="004D1C93">
              <w:rPr>
                <w:rFonts w:ascii="Times New Roman" w:eastAsia="Montserrat" w:hAnsi="Times New Roman" w:cs="Times New Roman"/>
                <w:sz w:val="18"/>
                <w:szCs w:val="18"/>
              </w:rPr>
              <w:t>Ministerio de Finanzas Públicas.</w:t>
            </w:r>
          </w:p>
          <w:p w14:paraId="44B20C1D" w14:textId="014DB0BB" w:rsidR="004D1C93" w:rsidRDefault="004D1C93" w:rsidP="004D1C93">
            <w:pPr>
              <w:pStyle w:val="Prrafodelista"/>
              <w:numPr>
                <w:ilvl w:val="1"/>
                <w:numId w:val="16"/>
              </w:numPr>
              <w:spacing w:after="0" w:line="240" w:lineRule="auto"/>
              <w:ind w:left="264" w:hanging="264"/>
              <w:jc w:val="both"/>
              <w:rPr>
                <w:rFonts w:ascii="Times New Roman" w:eastAsia="Montserrat" w:hAnsi="Times New Roman" w:cs="Times New Roman"/>
                <w:sz w:val="18"/>
                <w:szCs w:val="18"/>
              </w:rPr>
            </w:pPr>
            <w:r>
              <w:rPr>
                <w:rFonts w:ascii="Times New Roman" w:eastAsia="Montserrat" w:hAnsi="Times New Roman" w:cs="Times New Roman"/>
                <w:sz w:val="18"/>
                <w:szCs w:val="18"/>
              </w:rPr>
              <w:t>Curso de “</w:t>
            </w:r>
            <w:r w:rsidR="00940D4C" w:rsidRPr="004D1C93">
              <w:rPr>
                <w:rFonts w:ascii="Times New Roman" w:eastAsia="Montserrat" w:hAnsi="Times New Roman" w:cs="Times New Roman"/>
                <w:sz w:val="18"/>
                <w:szCs w:val="18"/>
              </w:rPr>
              <w:t>Prevención de la Corrupción</w:t>
            </w:r>
            <w:r>
              <w:rPr>
                <w:rFonts w:ascii="Times New Roman" w:eastAsia="Montserrat" w:hAnsi="Times New Roman" w:cs="Times New Roman"/>
                <w:sz w:val="18"/>
                <w:szCs w:val="18"/>
              </w:rPr>
              <w:t>” de la</w:t>
            </w:r>
            <w:r w:rsidR="00940D4C" w:rsidRPr="004D1C93">
              <w:rPr>
                <w:rFonts w:ascii="Times New Roman" w:eastAsia="Montserrat" w:hAnsi="Times New Roman" w:cs="Times New Roman"/>
                <w:sz w:val="18"/>
                <w:szCs w:val="18"/>
              </w:rPr>
              <w:t xml:space="preserve"> Contraloría General de Cuentas</w:t>
            </w:r>
            <w:r w:rsidR="001B137B">
              <w:rPr>
                <w:rFonts w:ascii="Times New Roman" w:eastAsia="Montserrat" w:hAnsi="Times New Roman" w:cs="Times New Roman"/>
                <w:sz w:val="18"/>
                <w:szCs w:val="18"/>
              </w:rPr>
              <w:t>.</w:t>
            </w:r>
          </w:p>
          <w:p w14:paraId="0C8EC771" w14:textId="56D9FFC3" w:rsidR="00940D4C" w:rsidRDefault="004D1C93" w:rsidP="004D1C93">
            <w:pPr>
              <w:pStyle w:val="Prrafodelista"/>
              <w:numPr>
                <w:ilvl w:val="1"/>
                <w:numId w:val="16"/>
              </w:numPr>
              <w:spacing w:after="0" w:line="240" w:lineRule="auto"/>
              <w:ind w:left="264" w:hanging="264"/>
              <w:jc w:val="both"/>
              <w:rPr>
                <w:rFonts w:ascii="Times New Roman" w:eastAsia="Montserrat" w:hAnsi="Times New Roman" w:cs="Times New Roman"/>
                <w:sz w:val="18"/>
                <w:szCs w:val="18"/>
              </w:rPr>
            </w:pPr>
            <w:r w:rsidRPr="004D1C93">
              <w:rPr>
                <w:rFonts w:ascii="Times New Roman" w:eastAsia="Montserrat" w:hAnsi="Times New Roman" w:cs="Times New Roman"/>
                <w:sz w:val="18"/>
                <w:szCs w:val="18"/>
              </w:rPr>
              <w:t>Cursos de “</w:t>
            </w:r>
            <w:r w:rsidR="00940D4C" w:rsidRPr="004D1C93">
              <w:rPr>
                <w:rFonts w:ascii="Times New Roman" w:eastAsia="Montserrat" w:hAnsi="Times New Roman" w:cs="Times New Roman"/>
                <w:sz w:val="18"/>
                <w:szCs w:val="18"/>
              </w:rPr>
              <w:t>Gobierno Abierto</w:t>
            </w:r>
            <w:r w:rsidRPr="004D1C93">
              <w:rPr>
                <w:rFonts w:ascii="Times New Roman" w:eastAsia="Montserrat" w:hAnsi="Times New Roman" w:cs="Times New Roman"/>
                <w:sz w:val="18"/>
                <w:szCs w:val="18"/>
              </w:rPr>
              <w:t>” y “Gobierno Electrónico” de la</w:t>
            </w:r>
            <w:r w:rsidR="00940D4C" w:rsidRPr="004D1C93">
              <w:rPr>
                <w:rFonts w:ascii="Times New Roman" w:eastAsia="Montserrat" w:hAnsi="Times New Roman" w:cs="Times New Roman"/>
                <w:sz w:val="18"/>
                <w:szCs w:val="18"/>
              </w:rPr>
              <w:t xml:space="preserve"> </w:t>
            </w:r>
            <w:r w:rsidRPr="004D1C93">
              <w:rPr>
                <w:rFonts w:ascii="Times New Roman" w:eastAsia="Montserrat" w:hAnsi="Times New Roman" w:cs="Times New Roman"/>
                <w:sz w:val="18"/>
                <w:szCs w:val="18"/>
              </w:rPr>
              <w:t>Comisión Presidencial de Gobierno Abierto y Electrónico</w:t>
            </w:r>
            <w:r>
              <w:rPr>
                <w:rFonts w:ascii="Times New Roman" w:eastAsia="Montserrat" w:hAnsi="Times New Roman" w:cs="Times New Roman"/>
                <w:sz w:val="18"/>
                <w:szCs w:val="18"/>
              </w:rPr>
              <w:t>.</w:t>
            </w:r>
          </w:p>
          <w:p w14:paraId="0435B4C9" w14:textId="5BE93A3F" w:rsidR="004D1C93" w:rsidRDefault="004D1C93" w:rsidP="004D1C93">
            <w:pPr>
              <w:pStyle w:val="Prrafodelista"/>
              <w:numPr>
                <w:ilvl w:val="1"/>
                <w:numId w:val="16"/>
              </w:numPr>
              <w:spacing w:after="0" w:line="240" w:lineRule="auto"/>
              <w:ind w:left="264" w:hanging="264"/>
              <w:jc w:val="both"/>
              <w:rPr>
                <w:rFonts w:ascii="Times New Roman" w:eastAsia="Montserrat" w:hAnsi="Times New Roman" w:cs="Times New Roman"/>
                <w:sz w:val="18"/>
                <w:szCs w:val="18"/>
              </w:rPr>
            </w:pPr>
            <w:r>
              <w:rPr>
                <w:rFonts w:ascii="Times New Roman" w:eastAsia="Montserrat" w:hAnsi="Times New Roman" w:cs="Times New Roman"/>
                <w:sz w:val="18"/>
                <w:szCs w:val="18"/>
              </w:rPr>
              <w:t>XXII Congreso Internacional de Derecho Marítimo</w:t>
            </w:r>
            <w:r w:rsidR="001B137B">
              <w:rPr>
                <w:rFonts w:ascii="Times New Roman" w:eastAsia="Montserrat" w:hAnsi="Times New Roman" w:cs="Times New Roman"/>
                <w:sz w:val="18"/>
                <w:szCs w:val="18"/>
              </w:rPr>
              <w:t xml:space="preserve"> del</w:t>
            </w:r>
            <w:r>
              <w:rPr>
                <w:rFonts w:ascii="Times New Roman" w:eastAsia="Montserrat" w:hAnsi="Times New Roman" w:cs="Times New Roman"/>
                <w:sz w:val="18"/>
                <w:szCs w:val="18"/>
              </w:rPr>
              <w:t xml:space="preserve"> Instituto Iberoamericano de Derecho Marítimo y XVI Congreso Marítimo Portuario invitación de la Comisión Portuaria Nacional de Guatemala.</w:t>
            </w:r>
          </w:p>
          <w:p w14:paraId="6551F6DA" w14:textId="5F5497D8" w:rsidR="004D1C93" w:rsidRDefault="004D1C93" w:rsidP="004D1C93">
            <w:pPr>
              <w:pStyle w:val="Prrafodelista"/>
              <w:numPr>
                <w:ilvl w:val="1"/>
                <w:numId w:val="16"/>
              </w:numPr>
              <w:spacing w:after="0" w:line="240" w:lineRule="auto"/>
              <w:ind w:left="264" w:hanging="264"/>
              <w:jc w:val="both"/>
              <w:rPr>
                <w:rFonts w:ascii="Times New Roman" w:eastAsia="Montserrat" w:hAnsi="Times New Roman" w:cs="Times New Roman"/>
                <w:sz w:val="18"/>
                <w:szCs w:val="18"/>
              </w:rPr>
            </w:pPr>
            <w:r>
              <w:rPr>
                <w:rFonts w:ascii="Times New Roman" w:eastAsia="Montserrat" w:hAnsi="Times New Roman" w:cs="Times New Roman"/>
                <w:sz w:val="18"/>
                <w:szCs w:val="18"/>
              </w:rPr>
              <w:t>Congreso Internacional del Derecho Constitucional Alcances y Limites de la Teoría de la Ductilidad del Derecho Constitucional y su Configuración en el Estado. In</w:t>
            </w:r>
            <w:r w:rsidR="000E530B">
              <w:rPr>
                <w:rFonts w:ascii="Times New Roman" w:eastAsia="Montserrat" w:hAnsi="Times New Roman" w:cs="Times New Roman"/>
                <w:sz w:val="18"/>
                <w:szCs w:val="18"/>
              </w:rPr>
              <w:t>vitación del Instituto de Justici</w:t>
            </w:r>
            <w:r>
              <w:rPr>
                <w:rFonts w:ascii="Times New Roman" w:eastAsia="Montserrat" w:hAnsi="Times New Roman" w:cs="Times New Roman"/>
                <w:sz w:val="18"/>
                <w:szCs w:val="18"/>
              </w:rPr>
              <w:t>a Constitucional adscrito a la Corte de Constitucionalidad.</w:t>
            </w:r>
          </w:p>
          <w:p w14:paraId="4153A9BF" w14:textId="77777777" w:rsidR="00192B98" w:rsidRDefault="004D1C93" w:rsidP="00192B98">
            <w:pPr>
              <w:pStyle w:val="Prrafodelista"/>
              <w:numPr>
                <w:ilvl w:val="1"/>
                <w:numId w:val="16"/>
              </w:numPr>
              <w:spacing w:after="0" w:line="240" w:lineRule="auto"/>
              <w:ind w:left="264" w:hanging="264"/>
              <w:jc w:val="both"/>
              <w:rPr>
                <w:rFonts w:ascii="Times New Roman" w:eastAsia="Montserrat" w:hAnsi="Times New Roman" w:cs="Times New Roman"/>
                <w:sz w:val="18"/>
                <w:szCs w:val="18"/>
              </w:rPr>
            </w:pPr>
            <w:r>
              <w:rPr>
                <w:rFonts w:ascii="Times New Roman" w:eastAsia="Montserrat" w:hAnsi="Times New Roman" w:cs="Times New Roman"/>
                <w:sz w:val="18"/>
                <w:szCs w:val="18"/>
              </w:rPr>
              <w:t>Guía General para la Elaboración del Manual de Organización y Funciones para las Instituciones del Organismo Ejecutivo de la Oficina Nacional de Servicio Civil (Onsec).</w:t>
            </w:r>
          </w:p>
          <w:p w14:paraId="3F7A6CD0" w14:textId="77777777" w:rsidR="00192B98" w:rsidRPr="00192B98" w:rsidRDefault="00192B98" w:rsidP="00192B98">
            <w:pPr>
              <w:pStyle w:val="Prrafodelista"/>
              <w:spacing w:after="0" w:line="240" w:lineRule="auto"/>
              <w:ind w:left="264"/>
              <w:jc w:val="both"/>
              <w:rPr>
                <w:rFonts w:ascii="Times New Roman" w:eastAsia="Montserrat" w:hAnsi="Times New Roman" w:cs="Times New Roman"/>
                <w:sz w:val="18"/>
                <w:szCs w:val="18"/>
              </w:rPr>
            </w:pPr>
          </w:p>
          <w:p w14:paraId="303DED93" w14:textId="77777777" w:rsidR="00940D4C" w:rsidRDefault="00940D4C" w:rsidP="00940D4C">
            <w:pPr>
              <w:jc w:val="both"/>
              <w:rPr>
                <w:rFonts w:ascii="Times New Roman" w:eastAsia="Montserrat" w:hAnsi="Times New Roman" w:cs="Times New Roman"/>
                <w:sz w:val="18"/>
                <w:szCs w:val="18"/>
              </w:rPr>
            </w:pPr>
            <w:r>
              <w:rPr>
                <w:rFonts w:ascii="Times New Roman" w:eastAsia="Montserrat" w:hAnsi="Times New Roman" w:cs="Times New Roman"/>
                <w:sz w:val="18"/>
                <w:szCs w:val="18"/>
              </w:rPr>
              <w:t>Adicionalmente, se han obtenido becas para los siguientes cursos:</w:t>
            </w:r>
          </w:p>
          <w:p w14:paraId="52CFDE84" w14:textId="77777777" w:rsidR="00940D4C" w:rsidRDefault="00940D4C" w:rsidP="00940D4C">
            <w:pPr>
              <w:pStyle w:val="Prrafodelista"/>
              <w:numPr>
                <w:ilvl w:val="1"/>
                <w:numId w:val="16"/>
              </w:numPr>
              <w:spacing w:after="0" w:line="240" w:lineRule="auto"/>
              <w:ind w:left="264" w:hanging="264"/>
              <w:jc w:val="both"/>
              <w:rPr>
                <w:rFonts w:ascii="Times New Roman" w:eastAsia="Montserrat" w:hAnsi="Times New Roman" w:cs="Times New Roman"/>
                <w:sz w:val="18"/>
                <w:szCs w:val="18"/>
              </w:rPr>
            </w:pPr>
            <w:r w:rsidRPr="00EC4A0F">
              <w:rPr>
                <w:rFonts w:ascii="Times New Roman" w:eastAsia="Montserrat" w:hAnsi="Times New Roman" w:cs="Times New Roman"/>
                <w:sz w:val="18"/>
                <w:szCs w:val="18"/>
              </w:rPr>
              <w:t xml:space="preserve">Curso y </w:t>
            </w:r>
            <w:r>
              <w:rPr>
                <w:rFonts w:ascii="Times New Roman" w:eastAsia="Montserrat" w:hAnsi="Times New Roman" w:cs="Times New Roman"/>
                <w:sz w:val="18"/>
                <w:szCs w:val="18"/>
              </w:rPr>
              <w:t>c</w:t>
            </w:r>
            <w:r w:rsidRPr="00EC4A0F">
              <w:rPr>
                <w:rFonts w:ascii="Times New Roman" w:eastAsia="Montserrat" w:hAnsi="Times New Roman" w:cs="Times New Roman"/>
                <w:sz w:val="18"/>
                <w:szCs w:val="18"/>
              </w:rPr>
              <w:t>ertificación en conocimientos básicos del Sistema de Administración de Recursos Humanos -SAR- y del Sistema Informático de Administrac</w:t>
            </w:r>
            <w:r>
              <w:rPr>
                <w:rFonts w:ascii="Times New Roman" w:eastAsia="Montserrat" w:hAnsi="Times New Roman" w:cs="Times New Roman"/>
                <w:sz w:val="18"/>
                <w:szCs w:val="18"/>
              </w:rPr>
              <w:t>ión de Recursos Humanos -SIARH-, obteniéndose 6 becas de</w:t>
            </w:r>
            <w:r w:rsidRPr="00FF3569">
              <w:rPr>
                <w:rFonts w:ascii="Times New Roman" w:hAnsi="Times New Roman" w:cs="Times New Roman"/>
                <w:sz w:val="18"/>
                <w:lang w:val="es-MX"/>
              </w:rPr>
              <w:t>l Instituto Nacional de Admin</w:t>
            </w:r>
            <w:r>
              <w:rPr>
                <w:rFonts w:ascii="Times New Roman" w:hAnsi="Times New Roman" w:cs="Times New Roman"/>
                <w:sz w:val="18"/>
                <w:lang w:val="es-MX"/>
              </w:rPr>
              <w:t>istración Pública INAP.</w:t>
            </w:r>
          </w:p>
          <w:p w14:paraId="0B985E0D" w14:textId="77777777" w:rsidR="00940D4C" w:rsidRPr="00EC4A0F" w:rsidRDefault="00940D4C" w:rsidP="00940D4C">
            <w:pPr>
              <w:pStyle w:val="Prrafodelista"/>
              <w:numPr>
                <w:ilvl w:val="1"/>
                <w:numId w:val="16"/>
              </w:numPr>
              <w:spacing w:after="0" w:line="240" w:lineRule="auto"/>
              <w:ind w:left="264" w:hanging="264"/>
              <w:jc w:val="both"/>
              <w:rPr>
                <w:rFonts w:ascii="Times New Roman" w:eastAsia="Montserrat" w:hAnsi="Times New Roman" w:cs="Times New Roman"/>
                <w:sz w:val="18"/>
                <w:szCs w:val="18"/>
              </w:rPr>
            </w:pPr>
            <w:r>
              <w:rPr>
                <w:rFonts w:ascii="Times New Roman" w:eastAsia="Montserrat" w:hAnsi="Times New Roman" w:cs="Times New Roman"/>
                <w:sz w:val="18"/>
                <w:szCs w:val="18"/>
              </w:rPr>
              <w:t>Curso de “</w:t>
            </w:r>
            <w:r w:rsidRPr="00EC4A0F">
              <w:rPr>
                <w:rFonts w:ascii="Times New Roman" w:eastAsia="Montserrat" w:hAnsi="Times New Roman" w:cs="Times New Roman"/>
                <w:sz w:val="18"/>
                <w:szCs w:val="18"/>
              </w:rPr>
              <w:t>Se</w:t>
            </w:r>
            <w:r>
              <w:rPr>
                <w:rFonts w:ascii="Times New Roman" w:eastAsia="Montserrat" w:hAnsi="Times New Roman" w:cs="Times New Roman"/>
                <w:sz w:val="18"/>
                <w:szCs w:val="18"/>
              </w:rPr>
              <w:t xml:space="preserve">rvicio y atención al ciudadano”, obteniéndose </w:t>
            </w:r>
            <w:r>
              <w:rPr>
                <w:rFonts w:ascii="Times New Roman" w:hAnsi="Times New Roman" w:cs="Times New Roman"/>
                <w:sz w:val="18"/>
                <w:lang w:val="es-MX"/>
              </w:rPr>
              <w:t>3 becas de</w:t>
            </w:r>
            <w:r w:rsidRPr="00F816AB">
              <w:rPr>
                <w:rFonts w:ascii="Times New Roman" w:hAnsi="Times New Roman" w:cs="Times New Roman"/>
                <w:sz w:val="18"/>
                <w:lang w:val="es-MX"/>
              </w:rPr>
              <w:t xml:space="preserve">l Instituto Nacional </w:t>
            </w:r>
            <w:r>
              <w:rPr>
                <w:rFonts w:ascii="Times New Roman" w:hAnsi="Times New Roman" w:cs="Times New Roman"/>
                <w:sz w:val="18"/>
                <w:lang w:val="es-MX"/>
              </w:rPr>
              <w:t>de Administración Pública INAP.</w:t>
            </w:r>
          </w:p>
          <w:p w14:paraId="0C1746F1" w14:textId="32A5D228" w:rsidR="00940D4C" w:rsidRPr="00B162BF" w:rsidRDefault="00940D4C" w:rsidP="00B162BF">
            <w:pPr>
              <w:pStyle w:val="Prrafodelista"/>
              <w:numPr>
                <w:ilvl w:val="1"/>
                <w:numId w:val="16"/>
              </w:numPr>
              <w:spacing w:after="0" w:line="240" w:lineRule="auto"/>
              <w:ind w:left="264" w:hanging="264"/>
              <w:jc w:val="both"/>
              <w:rPr>
                <w:rFonts w:ascii="Times New Roman" w:hAnsi="Times New Roman" w:cs="Times New Roman"/>
                <w:sz w:val="18"/>
                <w:lang w:val="es-MX"/>
              </w:rPr>
            </w:pPr>
            <w:r w:rsidRPr="00B162BF">
              <w:rPr>
                <w:rFonts w:ascii="Times New Roman" w:hAnsi="Times New Roman" w:cs="Times New Roman"/>
                <w:sz w:val="18"/>
                <w:lang w:val="es-MX"/>
              </w:rPr>
              <w:t>Ética pública, buena gobernanza y marcos de integridad: formando agentes de cambio</w:t>
            </w:r>
            <w:r w:rsidR="008A6663" w:rsidRPr="00B162BF">
              <w:rPr>
                <w:rFonts w:ascii="Times New Roman" w:hAnsi="Times New Roman" w:cs="Times New Roman"/>
                <w:sz w:val="18"/>
                <w:lang w:val="es-MX"/>
              </w:rPr>
              <w:t>, obteniéndose 1 beca completa y 2 medias becas</w:t>
            </w:r>
            <w:r w:rsidR="00B162BF" w:rsidRPr="00B162BF">
              <w:rPr>
                <w:rFonts w:ascii="Times New Roman" w:hAnsi="Times New Roman" w:cs="Times New Roman"/>
                <w:sz w:val="18"/>
                <w:lang w:val="es-MX"/>
              </w:rPr>
              <w:t xml:space="preserve"> del Centro Latinoamericano de Administración para el Desarrollo -CLAD-</w:t>
            </w:r>
            <w:r w:rsidR="008A6663" w:rsidRPr="00B162BF">
              <w:rPr>
                <w:rFonts w:ascii="Times New Roman" w:hAnsi="Times New Roman" w:cs="Times New Roman"/>
                <w:sz w:val="18"/>
                <w:lang w:val="es-MX"/>
              </w:rPr>
              <w:t>.</w:t>
            </w:r>
          </w:p>
          <w:p w14:paraId="740934C2" w14:textId="794A765E" w:rsidR="00940D4C" w:rsidRPr="00B162BF" w:rsidRDefault="00940D4C" w:rsidP="00B162BF">
            <w:pPr>
              <w:pStyle w:val="Prrafodelista"/>
              <w:numPr>
                <w:ilvl w:val="1"/>
                <w:numId w:val="16"/>
              </w:numPr>
              <w:spacing w:after="0" w:line="240" w:lineRule="auto"/>
              <w:ind w:left="264" w:hanging="264"/>
              <w:jc w:val="both"/>
              <w:rPr>
                <w:rFonts w:ascii="Times New Roman" w:hAnsi="Times New Roman" w:cs="Times New Roman"/>
                <w:sz w:val="18"/>
                <w:lang w:val="es-MX"/>
              </w:rPr>
            </w:pPr>
            <w:r w:rsidRPr="00B162BF">
              <w:rPr>
                <w:rFonts w:ascii="Times New Roman" w:hAnsi="Times New Roman" w:cs="Times New Roman"/>
                <w:sz w:val="18"/>
                <w:lang w:val="es-MX"/>
              </w:rPr>
              <w:t>Guía para la formación de competencias laborales de los funcionarios públicos</w:t>
            </w:r>
            <w:r w:rsidR="008A6663" w:rsidRPr="00B162BF">
              <w:rPr>
                <w:rFonts w:ascii="Times New Roman" w:hAnsi="Times New Roman" w:cs="Times New Roman"/>
                <w:sz w:val="18"/>
                <w:lang w:val="es-MX"/>
              </w:rPr>
              <w:t>, obteniéndose 2 becas completas</w:t>
            </w:r>
            <w:r w:rsidR="00B162BF" w:rsidRPr="00B162BF">
              <w:rPr>
                <w:rFonts w:ascii="Times New Roman" w:hAnsi="Times New Roman" w:cs="Times New Roman"/>
                <w:sz w:val="18"/>
                <w:lang w:val="es-MX"/>
              </w:rPr>
              <w:t xml:space="preserve"> del Centro Latinoamericano de Administración para el Desarrollo -CLAD-</w:t>
            </w:r>
            <w:r w:rsidR="008A6663" w:rsidRPr="00B162BF">
              <w:rPr>
                <w:rFonts w:ascii="Times New Roman" w:hAnsi="Times New Roman" w:cs="Times New Roman"/>
                <w:sz w:val="18"/>
                <w:lang w:val="es-MX"/>
              </w:rPr>
              <w:t>.</w:t>
            </w:r>
          </w:p>
          <w:p w14:paraId="5689E2D4" w14:textId="304B138C" w:rsidR="00940D4C" w:rsidRPr="00192B98" w:rsidRDefault="00940D4C" w:rsidP="00B162BF">
            <w:pPr>
              <w:pStyle w:val="Prrafodelista"/>
              <w:numPr>
                <w:ilvl w:val="1"/>
                <w:numId w:val="16"/>
              </w:numPr>
              <w:spacing w:after="0" w:line="240" w:lineRule="auto"/>
              <w:ind w:left="264" w:hanging="264"/>
              <w:jc w:val="both"/>
              <w:rPr>
                <w:rFonts w:ascii="Times New Roman" w:eastAsia="Montserrat" w:hAnsi="Times New Roman" w:cs="Times New Roman"/>
                <w:sz w:val="18"/>
                <w:szCs w:val="18"/>
              </w:rPr>
            </w:pPr>
            <w:r w:rsidRPr="00B162BF">
              <w:rPr>
                <w:rFonts w:ascii="Times New Roman" w:hAnsi="Times New Roman" w:cs="Times New Roman"/>
                <w:sz w:val="18"/>
                <w:lang w:val="es-MX"/>
              </w:rPr>
              <w:t>Gestión de la participación ciudadana en políticas públicas</w:t>
            </w:r>
            <w:r w:rsidR="008A6663" w:rsidRPr="00B162BF">
              <w:rPr>
                <w:rFonts w:ascii="Times New Roman" w:hAnsi="Times New Roman" w:cs="Times New Roman"/>
                <w:sz w:val="18"/>
                <w:lang w:val="es-MX"/>
              </w:rPr>
              <w:t>, obteniéndose 1 beca completa</w:t>
            </w:r>
            <w:r w:rsidR="00B162BF" w:rsidRPr="00B162BF">
              <w:rPr>
                <w:rFonts w:ascii="Times New Roman" w:hAnsi="Times New Roman" w:cs="Times New Roman"/>
                <w:sz w:val="18"/>
                <w:lang w:val="es-MX"/>
              </w:rPr>
              <w:t xml:space="preserve"> del Centro Latinoamericano de Administración para el Desarrollo -CLAD-</w:t>
            </w:r>
            <w:r w:rsidR="008A6663" w:rsidRPr="00B162BF">
              <w:rPr>
                <w:rFonts w:ascii="Times New Roman" w:hAnsi="Times New Roman" w:cs="Times New Roman"/>
                <w:sz w:val="18"/>
                <w:lang w:val="es-MX"/>
              </w:rPr>
              <w:t>.</w:t>
            </w:r>
          </w:p>
        </w:tc>
      </w:tr>
    </w:tbl>
    <w:p w14:paraId="7F18E223" w14:textId="77777777" w:rsidR="00C37098" w:rsidRPr="00192B98" w:rsidRDefault="00C37098" w:rsidP="00192B98">
      <w:pPr>
        <w:rPr>
          <w:rFonts w:ascii="Times New Roman" w:eastAsia="Montserrat" w:hAnsi="Times New Roman" w:cs="Times New Roman"/>
          <w:b/>
          <w:color w:val="2E74B5" w:themeColor="accent1" w:themeShade="BF"/>
          <w:sz w:val="32"/>
          <w:szCs w:val="26"/>
        </w:rPr>
      </w:pPr>
      <w:bookmarkStart w:id="14" w:name="_Toc71208315"/>
      <w:bookmarkStart w:id="15" w:name="_Toc71545405"/>
      <w:bookmarkStart w:id="16" w:name="_Toc71545446"/>
      <w:bookmarkStart w:id="17" w:name="_Toc82516727"/>
    </w:p>
    <w:p w14:paraId="78A8516C" w14:textId="77777777" w:rsidR="00C37098" w:rsidRPr="00192B98" w:rsidRDefault="00C37098" w:rsidP="00C37098">
      <w:pPr>
        <w:rPr>
          <w:rFonts w:ascii="Times New Roman" w:eastAsia="Montserrat" w:hAnsi="Times New Roman" w:cs="Times New Roman"/>
          <w:b/>
          <w:color w:val="2E74B5" w:themeColor="accent1" w:themeShade="BF"/>
          <w:sz w:val="32"/>
          <w:szCs w:val="26"/>
        </w:rPr>
      </w:pPr>
    </w:p>
    <w:p w14:paraId="0ED93BBF" w14:textId="77777777" w:rsidR="001F2863" w:rsidRDefault="001F2863">
      <w:pPr>
        <w:rPr>
          <w:rFonts w:ascii="Times New Roman" w:eastAsia="Montserrat" w:hAnsi="Times New Roman" w:cs="Times New Roman"/>
          <w:b/>
          <w:color w:val="2E74B5" w:themeColor="accent1" w:themeShade="BF"/>
          <w:sz w:val="32"/>
          <w:szCs w:val="26"/>
        </w:rPr>
      </w:pPr>
      <w:bookmarkStart w:id="18" w:name="_Toc113350728"/>
      <w:r w:rsidRPr="00192B98">
        <w:rPr>
          <w:rFonts w:ascii="Times New Roman" w:eastAsia="Montserrat" w:hAnsi="Times New Roman" w:cs="Times New Roman"/>
          <w:b/>
          <w:color w:val="2E74B5" w:themeColor="accent1" w:themeShade="BF"/>
          <w:sz w:val="32"/>
          <w:szCs w:val="26"/>
        </w:rPr>
        <w:br w:type="page"/>
      </w:r>
    </w:p>
    <w:p w14:paraId="6C488E0C" w14:textId="21B3EEB4" w:rsidR="000F5AF8" w:rsidRPr="00D0159B" w:rsidRDefault="000F5AF8" w:rsidP="000F5AF8">
      <w:pPr>
        <w:pStyle w:val="Ttulo1"/>
        <w:jc w:val="center"/>
        <w:rPr>
          <w:rFonts w:ascii="Times New Roman" w:eastAsia="Montserrat" w:hAnsi="Times New Roman" w:cs="Times New Roman"/>
          <w:b/>
          <w:szCs w:val="26"/>
        </w:rPr>
      </w:pPr>
      <w:r w:rsidRPr="00D0159B">
        <w:rPr>
          <w:rFonts w:ascii="Times New Roman" w:eastAsia="Montserrat" w:hAnsi="Times New Roman" w:cs="Times New Roman"/>
          <w:b/>
          <w:szCs w:val="26"/>
        </w:rPr>
        <w:t>CONCLUSIONES</w:t>
      </w:r>
      <w:bookmarkEnd w:id="14"/>
      <w:bookmarkEnd w:id="15"/>
      <w:bookmarkEnd w:id="16"/>
      <w:bookmarkEnd w:id="17"/>
      <w:bookmarkEnd w:id="18"/>
    </w:p>
    <w:p w14:paraId="367E5F44" w14:textId="77777777" w:rsidR="000F5AF8" w:rsidRPr="00015FE1" w:rsidRDefault="000F5AF8" w:rsidP="000F5AF8">
      <w:pPr>
        <w:pBdr>
          <w:top w:val="nil"/>
          <w:left w:val="nil"/>
          <w:bottom w:val="nil"/>
          <w:right w:val="nil"/>
          <w:between w:val="nil"/>
        </w:pBdr>
        <w:spacing w:after="0" w:line="360" w:lineRule="auto"/>
        <w:jc w:val="both"/>
        <w:rPr>
          <w:rFonts w:ascii="Times New Roman" w:eastAsia="Montserrat" w:hAnsi="Times New Roman" w:cs="Times New Roman"/>
          <w:szCs w:val="24"/>
          <w:highlight w:val="yellow"/>
        </w:rPr>
      </w:pPr>
    </w:p>
    <w:p w14:paraId="291985C0" w14:textId="77777777" w:rsidR="00C37098" w:rsidRDefault="00C37098" w:rsidP="00C37098">
      <w:pPr>
        <w:pStyle w:val="Prrafodelista"/>
        <w:pBdr>
          <w:top w:val="nil"/>
          <w:left w:val="nil"/>
          <w:bottom w:val="nil"/>
          <w:right w:val="nil"/>
          <w:between w:val="nil"/>
        </w:pBdr>
        <w:spacing w:after="0" w:line="360" w:lineRule="auto"/>
        <w:ind w:left="360"/>
        <w:jc w:val="both"/>
        <w:rPr>
          <w:rFonts w:ascii="Times New Roman" w:eastAsia="Montserrat" w:hAnsi="Times New Roman" w:cs="Times New Roman"/>
          <w:szCs w:val="24"/>
        </w:rPr>
      </w:pPr>
    </w:p>
    <w:p w14:paraId="532CEC9E" w14:textId="2C8379F4" w:rsidR="000F5AF8" w:rsidRDefault="000F5AF8" w:rsidP="000F5AF8">
      <w:pPr>
        <w:pStyle w:val="Prrafodelista"/>
        <w:numPr>
          <w:ilvl w:val="0"/>
          <w:numId w:val="3"/>
        </w:numPr>
        <w:pBdr>
          <w:top w:val="nil"/>
          <w:left w:val="nil"/>
          <w:bottom w:val="nil"/>
          <w:right w:val="nil"/>
          <w:between w:val="nil"/>
        </w:pBdr>
        <w:spacing w:after="0" w:line="360" w:lineRule="auto"/>
        <w:jc w:val="both"/>
        <w:rPr>
          <w:rFonts w:ascii="Times New Roman" w:eastAsia="Montserrat" w:hAnsi="Times New Roman" w:cs="Times New Roman"/>
          <w:szCs w:val="24"/>
        </w:rPr>
      </w:pPr>
      <w:r w:rsidRPr="00B340EB">
        <w:rPr>
          <w:rFonts w:ascii="Times New Roman" w:eastAsia="Montserrat" w:hAnsi="Times New Roman" w:cs="Times New Roman"/>
          <w:szCs w:val="24"/>
        </w:rPr>
        <w:t>De acuerdo con la información presupuestaria presentada, se pudo determinar que el comportamiento de la ejecución presupuestaria y ejecución física del ejercicio fiscal 202</w:t>
      </w:r>
      <w:r w:rsidR="005A332A">
        <w:rPr>
          <w:rFonts w:ascii="Times New Roman" w:eastAsia="Montserrat" w:hAnsi="Times New Roman" w:cs="Times New Roman"/>
          <w:szCs w:val="24"/>
        </w:rPr>
        <w:t>2</w:t>
      </w:r>
      <w:r w:rsidRPr="00B340EB">
        <w:rPr>
          <w:rFonts w:ascii="Times New Roman" w:eastAsia="Montserrat" w:hAnsi="Times New Roman" w:cs="Times New Roman"/>
          <w:szCs w:val="24"/>
        </w:rPr>
        <w:t>, es adecuado ya que a nivel institucional se logró una ejecución pr</w:t>
      </w:r>
      <w:r w:rsidRPr="00F753E0">
        <w:rPr>
          <w:rFonts w:ascii="Times New Roman" w:eastAsia="Montserrat" w:hAnsi="Times New Roman" w:cs="Times New Roman"/>
          <w:szCs w:val="24"/>
        </w:rPr>
        <w:t xml:space="preserve">esupuestaria del </w:t>
      </w:r>
      <w:r w:rsidR="006B529F" w:rsidRPr="002D5095">
        <w:rPr>
          <w:rFonts w:ascii="Times New Roman" w:eastAsia="Montserrat" w:hAnsi="Times New Roman" w:cs="Times New Roman"/>
          <w:szCs w:val="24"/>
        </w:rPr>
        <w:t>97.49</w:t>
      </w:r>
      <w:r w:rsidR="00424550" w:rsidRPr="002D5095">
        <w:rPr>
          <w:rFonts w:ascii="Times New Roman" w:eastAsia="Montserrat" w:hAnsi="Times New Roman" w:cs="Times New Roman"/>
          <w:szCs w:val="24"/>
        </w:rPr>
        <w:t>%</w:t>
      </w:r>
      <w:r w:rsidR="005A332A" w:rsidRPr="002D5095">
        <w:rPr>
          <w:rFonts w:ascii="Times New Roman" w:eastAsia="Montserrat" w:hAnsi="Times New Roman" w:cs="Times New Roman"/>
          <w:szCs w:val="24"/>
        </w:rPr>
        <w:t xml:space="preserve"> y</w:t>
      </w:r>
      <w:r w:rsidR="005A332A" w:rsidRPr="00F753E0">
        <w:rPr>
          <w:rFonts w:ascii="Times New Roman" w:eastAsia="Montserrat" w:hAnsi="Times New Roman" w:cs="Times New Roman"/>
          <w:szCs w:val="24"/>
        </w:rPr>
        <w:t xml:space="preserve"> un promedio ponderado de la ejecución física del </w:t>
      </w:r>
      <w:r w:rsidR="00A92386">
        <w:rPr>
          <w:rFonts w:ascii="Times New Roman" w:eastAsia="Montserrat" w:hAnsi="Times New Roman" w:cs="Times New Roman"/>
          <w:szCs w:val="24"/>
        </w:rPr>
        <w:t>100</w:t>
      </w:r>
      <w:r w:rsidR="00443656" w:rsidRPr="00F753E0">
        <w:rPr>
          <w:rFonts w:ascii="Times New Roman" w:eastAsia="Montserrat" w:hAnsi="Times New Roman" w:cs="Times New Roman"/>
          <w:szCs w:val="24"/>
        </w:rPr>
        <w:t>%</w:t>
      </w:r>
      <w:r w:rsidRPr="00F753E0">
        <w:rPr>
          <w:rFonts w:ascii="Times New Roman" w:eastAsia="Montserrat" w:hAnsi="Times New Roman" w:cs="Times New Roman"/>
          <w:szCs w:val="24"/>
        </w:rPr>
        <w:t>.</w:t>
      </w:r>
      <w:r w:rsidRPr="00B340EB">
        <w:rPr>
          <w:rFonts w:ascii="Times New Roman" w:eastAsia="Montserrat" w:hAnsi="Times New Roman" w:cs="Times New Roman"/>
          <w:szCs w:val="24"/>
        </w:rPr>
        <w:t xml:space="preserve"> </w:t>
      </w:r>
    </w:p>
    <w:p w14:paraId="4AEA4A80" w14:textId="77777777" w:rsidR="002D5095" w:rsidRPr="00B340EB" w:rsidRDefault="002D5095" w:rsidP="002D5095">
      <w:pPr>
        <w:pStyle w:val="Prrafodelista"/>
        <w:pBdr>
          <w:top w:val="nil"/>
          <w:left w:val="nil"/>
          <w:bottom w:val="nil"/>
          <w:right w:val="nil"/>
          <w:between w:val="nil"/>
        </w:pBdr>
        <w:spacing w:after="0" w:line="360" w:lineRule="auto"/>
        <w:ind w:left="360"/>
        <w:jc w:val="both"/>
        <w:rPr>
          <w:rFonts w:ascii="Times New Roman" w:eastAsia="Montserrat" w:hAnsi="Times New Roman" w:cs="Times New Roman"/>
          <w:szCs w:val="24"/>
        </w:rPr>
      </w:pPr>
    </w:p>
    <w:p w14:paraId="7D7E4961" w14:textId="270FC0A3" w:rsidR="000F5AF8" w:rsidRDefault="000F5AF8" w:rsidP="000F5AF8">
      <w:pPr>
        <w:pStyle w:val="Prrafodelista"/>
        <w:numPr>
          <w:ilvl w:val="0"/>
          <w:numId w:val="3"/>
        </w:numPr>
        <w:spacing w:line="360" w:lineRule="auto"/>
        <w:jc w:val="both"/>
        <w:rPr>
          <w:rFonts w:ascii="Times New Roman" w:eastAsia="Montserrat" w:hAnsi="Times New Roman" w:cs="Times New Roman"/>
          <w:szCs w:val="24"/>
        </w:rPr>
      </w:pPr>
      <w:r w:rsidRPr="00B340EB">
        <w:rPr>
          <w:rFonts w:ascii="Times New Roman" w:eastAsia="Montserrat" w:hAnsi="Times New Roman" w:cs="Times New Roman"/>
          <w:szCs w:val="24"/>
        </w:rPr>
        <w:t xml:space="preserve">Se pudo determinar que la Secretaría General de la Presidencia de la República, indirectamente tiene participación en una de las metas establecidas por la Secretaría de Planificación y Programación de la Presidencia (SEGEPLAN), en la Política General de Gobierno 2020-2024, siendo la siguiente: “Para el año 2023 se ha implementado la agenda legislativa en apoyo a la Política General de Gobierno 2020-2024 (58 iniciativas de ley presentadas al Congreso de la República).”, de la cual </w:t>
      </w:r>
      <w:r w:rsidR="005A332A">
        <w:rPr>
          <w:rFonts w:ascii="Times New Roman" w:eastAsia="Montserrat" w:hAnsi="Times New Roman" w:cs="Times New Roman"/>
          <w:szCs w:val="24"/>
        </w:rPr>
        <w:t>durante</w:t>
      </w:r>
      <w:r w:rsidRPr="00B340EB">
        <w:rPr>
          <w:rFonts w:ascii="Times New Roman" w:eastAsia="Montserrat" w:hAnsi="Times New Roman" w:cs="Times New Roman"/>
          <w:szCs w:val="24"/>
        </w:rPr>
        <w:t xml:space="preserve"> </w:t>
      </w:r>
      <w:r w:rsidR="005A332A">
        <w:rPr>
          <w:rFonts w:ascii="Times New Roman" w:eastAsia="Montserrat" w:hAnsi="Times New Roman" w:cs="Times New Roman"/>
          <w:szCs w:val="24"/>
        </w:rPr>
        <w:t xml:space="preserve">el </w:t>
      </w:r>
      <w:r w:rsidRPr="00B340EB">
        <w:rPr>
          <w:rFonts w:ascii="Times New Roman" w:eastAsia="Montserrat" w:hAnsi="Times New Roman" w:cs="Times New Roman"/>
          <w:szCs w:val="24"/>
        </w:rPr>
        <w:t>ejercicio fiscal 202</w:t>
      </w:r>
      <w:r w:rsidR="005A332A">
        <w:rPr>
          <w:rFonts w:ascii="Times New Roman" w:eastAsia="Montserrat" w:hAnsi="Times New Roman" w:cs="Times New Roman"/>
          <w:szCs w:val="24"/>
        </w:rPr>
        <w:t>2</w:t>
      </w:r>
      <w:r w:rsidRPr="00B340EB">
        <w:rPr>
          <w:rFonts w:ascii="Times New Roman" w:eastAsia="Montserrat" w:hAnsi="Times New Roman" w:cs="Times New Roman"/>
          <w:szCs w:val="24"/>
        </w:rPr>
        <w:t xml:space="preserve">, se </w:t>
      </w:r>
      <w:r w:rsidR="00B340EB" w:rsidRPr="00AE7457">
        <w:rPr>
          <w:rFonts w:ascii="Times New Roman" w:eastAsia="Montserrat" w:hAnsi="Times New Roman" w:cs="Times New Roman"/>
          <w:szCs w:val="24"/>
        </w:rPr>
        <w:t>presentaron</w:t>
      </w:r>
      <w:r w:rsidRPr="00AE7457">
        <w:rPr>
          <w:rFonts w:ascii="Times New Roman" w:eastAsia="Montserrat" w:hAnsi="Times New Roman" w:cs="Times New Roman"/>
          <w:szCs w:val="24"/>
        </w:rPr>
        <w:t xml:space="preserve"> </w:t>
      </w:r>
      <w:r w:rsidR="006B529F">
        <w:rPr>
          <w:rFonts w:ascii="Times New Roman" w:eastAsia="Montserrat" w:hAnsi="Times New Roman" w:cs="Times New Roman"/>
          <w:szCs w:val="24"/>
        </w:rPr>
        <w:t>23</w:t>
      </w:r>
      <w:r w:rsidRPr="00AE7457">
        <w:rPr>
          <w:rFonts w:ascii="Times New Roman" w:eastAsia="Montserrat" w:hAnsi="Times New Roman" w:cs="Times New Roman"/>
          <w:szCs w:val="24"/>
        </w:rPr>
        <w:t xml:space="preserve"> Iniciativas</w:t>
      </w:r>
      <w:r w:rsidRPr="00B340EB">
        <w:rPr>
          <w:rFonts w:ascii="Times New Roman" w:eastAsia="Montserrat" w:hAnsi="Times New Roman" w:cs="Times New Roman"/>
          <w:szCs w:val="24"/>
        </w:rPr>
        <w:t xml:space="preserve"> de Ley</w:t>
      </w:r>
      <w:r w:rsidR="00B340EB" w:rsidRPr="00B340EB">
        <w:rPr>
          <w:rFonts w:ascii="Times New Roman" w:eastAsia="Montserrat" w:hAnsi="Times New Roman" w:cs="Times New Roman"/>
          <w:szCs w:val="24"/>
        </w:rPr>
        <w:t xml:space="preserve"> al Congreso de la República de Guatemala</w:t>
      </w:r>
      <w:r w:rsidRPr="00B340EB">
        <w:rPr>
          <w:rFonts w:ascii="Times New Roman" w:eastAsia="Montserrat" w:hAnsi="Times New Roman" w:cs="Times New Roman"/>
          <w:szCs w:val="24"/>
        </w:rPr>
        <w:t>.</w:t>
      </w:r>
    </w:p>
    <w:p w14:paraId="225DF00E" w14:textId="77777777" w:rsidR="002D5095" w:rsidRPr="00B340EB" w:rsidRDefault="002D5095" w:rsidP="002D5095">
      <w:pPr>
        <w:pStyle w:val="Prrafodelista"/>
        <w:spacing w:line="360" w:lineRule="auto"/>
        <w:ind w:left="360"/>
        <w:jc w:val="both"/>
        <w:rPr>
          <w:rFonts w:ascii="Times New Roman" w:eastAsia="Montserrat" w:hAnsi="Times New Roman" w:cs="Times New Roman"/>
          <w:szCs w:val="24"/>
        </w:rPr>
      </w:pPr>
    </w:p>
    <w:p w14:paraId="70D2023A" w14:textId="77777777" w:rsidR="000F5AF8" w:rsidRPr="009373C1" w:rsidRDefault="000F5AF8" w:rsidP="000F5AF8">
      <w:pPr>
        <w:pStyle w:val="Prrafodelista"/>
        <w:numPr>
          <w:ilvl w:val="0"/>
          <w:numId w:val="3"/>
        </w:numPr>
        <w:pBdr>
          <w:top w:val="nil"/>
          <w:left w:val="nil"/>
          <w:bottom w:val="nil"/>
          <w:right w:val="nil"/>
          <w:between w:val="nil"/>
        </w:pBdr>
        <w:spacing w:after="160" w:line="360" w:lineRule="auto"/>
        <w:jc w:val="both"/>
        <w:rPr>
          <w:rFonts w:ascii="Times New Roman" w:hAnsi="Times New Roman" w:cs="Times New Roman"/>
          <w:szCs w:val="24"/>
        </w:rPr>
      </w:pPr>
      <w:r w:rsidRPr="009373C1">
        <w:rPr>
          <w:rFonts w:ascii="Times New Roman" w:eastAsia="Montserrat" w:hAnsi="Times New Roman" w:cs="Times New Roman"/>
          <w:szCs w:val="24"/>
        </w:rPr>
        <w:t>Uno de los principales desafíos es</w:t>
      </w:r>
      <w:r w:rsidR="005E032D">
        <w:rPr>
          <w:rFonts w:ascii="Times New Roman" w:eastAsia="Montserrat" w:hAnsi="Times New Roman" w:cs="Times New Roman"/>
          <w:szCs w:val="24"/>
        </w:rPr>
        <w:t xml:space="preserve"> continuar con</w:t>
      </w:r>
      <w:r w:rsidRPr="009373C1">
        <w:rPr>
          <w:rFonts w:ascii="Times New Roman" w:eastAsia="Montserrat" w:hAnsi="Times New Roman" w:cs="Times New Roman"/>
          <w:szCs w:val="24"/>
        </w:rPr>
        <w:t xml:space="preserve"> la capacitación constante del personal, la cual es de gran importancia para el fortalecimiento de las capacidades del recurso humano</w:t>
      </w:r>
      <w:r w:rsidR="005E032D">
        <w:rPr>
          <w:rFonts w:ascii="Times New Roman" w:eastAsia="Montserrat" w:hAnsi="Times New Roman" w:cs="Times New Roman"/>
          <w:szCs w:val="24"/>
        </w:rPr>
        <w:t>; así como</w:t>
      </w:r>
      <w:r w:rsidRPr="009373C1">
        <w:rPr>
          <w:rFonts w:ascii="Times New Roman" w:eastAsia="Montserrat" w:hAnsi="Times New Roman" w:cs="Times New Roman"/>
          <w:szCs w:val="24"/>
        </w:rPr>
        <w:t xml:space="preserve"> contar con el equipo, mobiliario y los sistemas informáticos adecuados, que cuenten con los estándares de manejo</w:t>
      </w:r>
      <w:r w:rsidR="005E032D">
        <w:rPr>
          <w:rFonts w:ascii="Times New Roman" w:eastAsia="Montserrat" w:hAnsi="Times New Roman" w:cs="Times New Roman"/>
          <w:szCs w:val="24"/>
        </w:rPr>
        <w:t xml:space="preserve"> y seguridad de la información </w:t>
      </w:r>
      <w:r w:rsidRPr="009373C1">
        <w:rPr>
          <w:rFonts w:ascii="Times New Roman" w:eastAsia="Montserrat" w:hAnsi="Times New Roman" w:cs="Times New Roman"/>
          <w:szCs w:val="24"/>
        </w:rPr>
        <w:t xml:space="preserve">de la Secretaría General de la Presidencia de la República. </w:t>
      </w:r>
    </w:p>
    <w:p w14:paraId="43AC4BCE" w14:textId="77777777" w:rsidR="00E06AD7" w:rsidRDefault="00E06AD7">
      <w:pPr>
        <w:rPr>
          <w:rFonts w:ascii="Times New Roman" w:eastAsia="Montserrat" w:hAnsi="Times New Roman" w:cs="Times New Roman"/>
          <w:b/>
          <w:color w:val="2E74B5" w:themeColor="accent1" w:themeShade="BF"/>
          <w:sz w:val="32"/>
          <w:szCs w:val="24"/>
        </w:rPr>
      </w:pPr>
      <w:bookmarkStart w:id="19" w:name="_Toc71545406"/>
      <w:bookmarkStart w:id="20" w:name="_Toc71545447"/>
      <w:bookmarkStart w:id="21" w:name="_Toc82516728"/>
      <w:r>
        <w:rPr>
          <w:rFonts w:ascii="Times New Roman" w:eastAsia="Montserrat" w:hAnsi="Times New Roman" w:cs="Times New Roman"/>
          <w:b/>
          <w:szCs w:val="24"/>
        </w:rPr>
        <w:br w:type="page"/>
      </w:r>
    </w:p>
    <w:p w14:paraId="43E4E47E" w14:textId="77777777" w:rsidR="000F5AF8" w:rsidRPr="00730810" w:rsidRDefault="000F5AF8" w:rsidP="000F5AF8">
      <w:pPr>
        <w:pStyle w:val="Ttulo1"/>
        <w:jc w:val="center"/>
        <w:rPr>
          <w:rFonts w:ascii="Times New Roman" w:eastAsia="Montserrat" w:hAnsi="Times New Roman" w:cs="Times New Roman"/>
          <w:b/>
          <w:szCs w:val="24"/>
        </w:rPr>
      </w:pPr>
      <w:bookmarkStart w:id="22" w:name="_Toc113350729"/>
      <w:r w:rsidRPr="00730810">
        <w:rPr>
          <w:rFonts w:ascii="Times New Roman" w:eastAsia="Montserrat" w:hAnsi="Times New Roman" w:cs="Times New Roman"/>
          <w:b/>
          <w:szCs w:val="24"/>
        </w:rPr>
        <w:t>ANEXO 1</w:t>
      </w:r>
      <w:bookmarkEnd w:id="19"/>
      <w:bookmarkEnd w:id="20"/>
      <w:bookmarkEnd w:id="21"/>
      <w:bookmarkEnd w:id="22"/>
    </w:p>
    <w:p w14:paraId="3F1E9AA1" w14:textId="77777777" w:rsidR="000F5AF8" w:rsidRPr="001A1286" w:rsidRDefault="000F5AF8" w:rsidP="000F5AF8">
      <w:pPr>
        <w:rPr>
          <w:rFonts w:ascii="Times New Roman" w:hAnsi="Times New Roman" w:cs="Times New Roman"/>
          <w:b/>
          <w:sz w:val="6"/>
          <w:szCs w:val="24"/>
        </w:rPr>
      </w:pPr>
    </w:p>
    <w:p w14:paraId="141ED8B3" w14:textId="0B8775A1" w:rsidR="00E06AD7" w:rsidRPr="00D0159B" w:rsidRDefault="00E06AD7" w:rsidP="006B529F">
      <w:pPr>
        <w:spacing w:line="360" w:lineRule="auto"/>
        <w:jc w:val="both"/>
        <w:rPr>
          <w:rFonts w:ascii="Times New Roman" w:eastAsia="Montserrat" w:hAnsi="Times New Roman" w:cs="Times New Roman"/>
          <w:sz w:val="24"/>
          <w:szCs w:val="24"/>
        </w:rPr>
      </w:pPr>
      <w:r w:rsidRPr="00D0159B">
        <w:rPr>
          <w:rFonts w:ascii="Times New Roman" w:eastAsia="Montserrat" w:hAnsi="Times New Roman" w:cs="Times New Roman"/>
          <w:sz w:val="24"/>
          <w:szCs w:val="24"/>
        </w:rPr>
        <w:t xml:space="preserve">En el presente Anexo 1, se muestra la información presupuestaria correspondiente a las Comisiones Presidenciales Contra la Corrupción y de Asuntos Municipales, las cuales cuentan con un presupuesto de </w:t>
      </w:r>
      <w:r w:rsidR="006B529F">
        <w:rPr>
          <w:rFonts w:ascii="Times New Roman" w:eastAsia="Montserrat" w:hAnsi="Times New Roman" w:cs="Times New Roman"/>
          <w:sz w:val="24"/>
          <w:szCs w:val="24"/>
        </w:rPr>
        <w:t xml:space="preserve">Q.10,090,399.00 y </w:t>
      </w:r>
      <w:r w:rsidR="006B529F" w:rsidRPr="006B529F">
        <w:rPr>
          <w:rFonts w:ascii="Times New Roman" w:eastAsia="Montserrat" w:hAnsi="Times New Roman" w:cs="Times New Roman"/>
          <w:sz w:val="24"/>
          <w:szCs w:val="24"/>
        </w:rPr>
        <w:t>Q.4,539,867.00</w:t>
      </w:r>
      <w:r w:rsidR="006B529F">
        <w:rPr>
          <w:rFonts w:ascii="Times New Roman" w:eastAsia="Montserrat" w:hAnsi="Times New Roman" w:cs="Times New Roman"/>
          <w:sz w:val="24"/>
          <w:szCs w:val="24"/>
        </w:rPr>
        <w:t xml:space="preserve"> </w:t>
      </w:r>
      <w:r w:rsidRPr="00D0159B">
        <w:rPr>
          <w:rFonts w:ascii="Times New Roman" w:eastAsia="Montserrat" w:hAnsi="Times New Roman" w:cs="Times New Roman"/>
          <w:sz w:val="24"/>
          <w:szCs w:val="24"/>
        </w:rPr>
        <w:t>respectivamente, el cual es asignado en el presupuesto de la Secretaría General de la Presidencia de la República.</w:t>
      </w:r>
    </w:p>
    <w:p w14:paraId="7E6C0611" w14:textId="7EB18EEA" w:rsidR="00E06AD7" w:rsidRDefault="00E06AD7" w:rsidP="00E06AD7">
      <w:pPr>
        <w:spacing w:after="0" w:line="360" w:lineRule="auto"/>
        <w:jc w:val="both"/>
        <w:rPr>
          <w:rFonts w:ascii="Times New Roman" w:eastAsia="Montserrat" w:hAnsi="Times New Roman" w:cs="Times New Roman"/>
          <w:sz w:val="24"/>
          <w:szCs w:val="24"/>
        </w:rPr>
      </w:pPr>
      <w:r w:rsidRPr="00D0159B">
        <w:rPr>
          <w:rFonts w:ascii="Times New Roman" w:eastAsia="Montserrat" w:hAnsi="Times New Roman" w:cs="Times New Roman"/>
          <w:sz w:val="24"/>
          <w:szCs w:val="24"/>
        </w:rPr>
        <w:t>Los porcentajes de ejecución presupuestaria alcanzado</w:t>
      </w:r>
      <w:r>
        <w:rPr>
          <w:rFonts w:ascii="Times New Roman" w:eastAsia="Montserrat" w:hAnsi="Times New Roman" w:cs="Times New Roman"/>
          <w:sz w:val="24"/>
          <w:szCs w:val="24"/>
        </w:rPr>
        <w:t>s</w:t>
      </w:r>
      <w:r w:rsidRPr="00D0159B">
        <w:rPr>
          <w:rFonts w:ascii="Times New Roman" w:eastAsia="Montserrat" w:hAnsi="Times New Roman" w:cs="Times New Roman"/>
          <w:sz w:val="24"/>
          <w:szCs w:val="24"/>
        </w:rPr>
        <w:t xml:space="preserve"> por las Comisiones Presidenciales</w:t>
      </w:r>
      <w:r>
        <w:rPr>
          <w:rFonts w:ascii="Times New Roman" w:eastAsia="Montserrat" w:hAnsi="Times New Roman" w:cs="Times New Roman"/>
          <w:sz w:val="24"/>
          <w:szCs w:val="24"/>
        </w:rPr>
        <w:t xml:space="preserve"> y</w:t>
      </w:r>
      <w:r w:rsidRPr="00D0159B">
        <w:rPr>
          <w:rFonts w:ascii="Times New Roman" w:eastAsia="Montserrat" w:hAnsi="Times New Roman" w:cs="Times New Roman"/>
          <w:sz w:val="24"/>
          <w:szCs w:val="24"/>
        </w:rPr>
        <w:t xml:space="preserve"> </w:t>
      </w:r>
      <w:r>
        <w:rPr>
          <w:rFonts w:ascii="Times New Roman" w:eastAsia="Montserrat" w:hAnsi="Times New Roman" w:cs="Times New Roman"/>
          <w:sz w:val="24"/>
          <w:szCs w:val="24"/>
        </w:rPr>
        <w:t xml:space="preserve">acumulados </w:t>
      </w:r>
      <w:r w:rsidR="006B529F">
        <w:rPr>
          <w:rFonts w:ascii="Times New Roman" w:eastAsia="Montserrat" w:hAnsi="Times New Roman" w:cs="Times New Roman"/>
          <w:sz w:val="24"/>
          <w:szCs w:val="24"/>
        </w:rPr>
        <w:t xml:space="preserve">en </w:t>
      </w:r>
      <w:r w:rsidRPr="00D0159B">
        <w:rPr>
          <w:rFonts w:ascii="Times New Roman" w:eastAsia="Montserrat" w:hAnsi="Times New Roman" w:cs="Times New Roman"/>
          <w:sz w:val="24"/>
          <w:szCs w:val="24"/>
        </w:rPr>
        <w:t>el ejercicio fiscal 202</w:t>
      </w:r>
      <w:r>
        <w:rPr>
          <w:rFonts w:ascii="Times New Roman" w:eastAsia="Montserrat" w:hAnsi="Times New Roman" w:cs="Times New Roman"/>
          <w:sz w:val="24"/>
          <w:szCs w:val="24"/>
        </w:rPr>
        <w:t>2</w:t>
      </w:r>
      <w:r w:rsidRPr="00D0159B">
        <w:rPr>
          <w:rFonts w:ascii="Times New Roman" w:eastAsia="Montserrat" w:hAnsi="Times New Roman" w:cs="Times New Roman"/>
          <w:sz w:val="24"/>
          <w:szCs w:val="24"/>
        </w:rPr>
        <w:t xml:space="preserve">, son los siguientes: Comisión Presidencial Contra la Corrupción </w:t>
      </w:r>
      <w:r w:rsidR="006B529F">
        <w:rPr>
          <w:rFonts w:ascii="Times New Roman" w:eastAsia="Montserrat" w:hAnsi="Times New Roman" w:cs="Times New Roman"/>
          <w:sz w:val="24"/>
          <w:szCs w:val="24"/>
        </w:rPr>
        <w:t>96.59</w:t>
      </w:r>
      <w:r w:rsidRPr="00D0159B">
        <w:rPr>
          <w:rFonts w:ascii="Times New Roman" w:eastAsia="Montserrat" w:hAnsi="Times New Roman" w:cs="Times New Roman"/>
          <w:sz w:val="24"/>
          <w:szCs w:val="24"/>
        </w:rPr>
        <w:t xml:space="preserve">% y Comisión Presidencial de Asuntos Municipales </w:t>
      </w:r>
      <w:r w:rsidR="006B529F">
        <w:rPr>
          <w:rFonts w:ascii="Times New Roman" w:eastAsia="Montserrat" w:hAnsi="Times New Roman" w:cs="Times New Roman"/>
          <w:sz w:val="24"/>
          <w:szCs w:val="24"/>
        </w:rPr>
        <w:t>95</w:t>
      </w:r>
      <w:r w:rsidR="00A978F3">
        <w:rPr>
          <w:rFonts w:ascii="Times New Roman" w:eastAsia="Montserrat" w:hAnsi="Times New Roman" w:cs="Times New Roman"/>
          <w:sz w:val="24"/>
          <w:szCs w:val="24"/>
        </w:rPr>
        <w:t>.</w:t>
      </w:r>
      <w:r w:rsidR="006B529F">
        <w:rPr>
          <w:rFonts w:ascii="Times New Roman" w:eastAsia="Montserrat" w:hAnsi="Times New Roman" w:cs="Times New Roman"/>
          <w:sz w:val="24"/>
          <w:szCs w:val="24"/>
        </w:rPr>
        <w:t>66</w:t>
      </w:r>
      <w:r>
        <w:rPr>
          <w:rFonts w:ascii="Times New Roman" w:eastAsia="Montserrat" w:hAnsi="Times New Roman" w:cs="Times New Roman"/>
          <w:sz w:val="24"/>
          <w:szCs w:val="24"/>
        </w:rPr>
        <w:t>%.</w:t>
      </w:r>
    </w:p>
    <w:p w14:paraId="1131BF7A" w14:textId="77777777" w:rsidR="00E06AD7" w:rsidRPr="004A4C60" w:rsidRDefault="00E06AD7" w:rsidP="00E06AD7">
      <w:pPr>
        <w:spacing w:after="0"/>
      </w:pPr>
    </w:p>
    <w:p w14:paraId="591EE7A4" w14:textId="77777777" w:rsidR="006B529F" w:rsidRPr="004C1F10" w:rsidRDefault="006B529F" w:rsidP="006B529F">
      <w:pPr>
        <w:pStyle w:val="Prrafodelista"/>
        <w:numPr>
          <w:ilvl w:val="0"/>
          <w:numId w:val="8"/>
        </w:numPr>
        <w:pBdr>
          <w:top w:val="nil"/>
          <w:left w:val="nil"/>
          <w:bottom w:val="nil"/>
          <w:right w:val="nil"/>
          <w:between w:val="nil"/>
        </w:pBdr>
        <w:spacing w:after="0" w:line="360" w:lineRule="auto"/>
        <w:jc w:val="both"/>
        <w:rPr>
          <w:rFonts w:ascii="Times New Roman" w:eastAsia="Montserrat" w:hAnsi="Times New Roman" w:cs="Times New Roman"/>
          <w:b/>
          <w:szCs w:val="24"/>
        </w:rPr>
      </w:pPr>
      <w:r w:rsidRPr="00D0159B">
        <w:rPr>
          <w:rFonts w:ascii="Times New Roman" w:eastAsia="Montserrat" w:hAnsi="Times New Roman" w:cs="Times New Roman"/>
          <w:b/>
          <w:szCs w:val="24"/>
        </w:rPr>
        <w:t>Gráfica y descri</w:t>
      </w:r>
      <w:r>
        <w:rPr>
          <w:rFonts w:ascii="Times New Roman" w:eastAsia="Montserrat" w:hAnsi="Times New Roman" w:cs="Times New Roman"/>
          <w:b/>
          <w:szCs w:val="24"/>
        </w:rPr>
        <w:t xml:space="preserve">pción del presupuesto </w:t>
      </w:r>
      <w:r w:rsidRPr="00D0159B">
        <w:rPr>
          <w:rFonts w:ascii="Times New Roman" w:eastAsia="Montserrat" w:hAnsi="Times New Roman" w:cs="Times New Roman"/>
          <w:b/>
          <w:szCs w:val="24"/>
        </w:rPr>
        <w:t>vigente, ejecutado y saldo por ejecutar de la entidad.</w:t>
      </w:r>
      <w:r>
        <w:rPr>
          <w:rFonts w:ascii="Times New Roman" w:eastAsia="Montserrat" w:hAnsi="Times New Roman" w:cs="Times New Roman"/>
          <w:b/>
          <w:szCs w:val="24"/>
        </w:rPr>
        <w:t xml:space="preserve"> Actividad 005 </w:t>
      </w:r>
      <w:r>
        <w:rPr>
          <w:rFonts w:ascii="Times New Roman" w:eastAsia="Montserrat" w:hAnsi="Times New Roman" w:cs="Times New Roman"/>
          <w:b/>
          <w:szCs w:val="26"/>
        </w:rPr>
        <w:t>Servicios para la Prevención y Combate a la Corrupción.</w:t>
      </w:r>
    </w:p>
    <w:p w14:paraId="11A962C3" w14:textId="77777777" w:rsidR="006B529F" w:rsidRPr="00D0159B" w:rsidRDefault="006B529F" w:rsidP="006B529F">
      <w:pPr>
        <w:pStyle w:val="Prrafodelista"/>
        <w:pBdr>
          <w:top w:val="nil"/>
          <w:left w:val="nil"/>
          <w:bottom w:val="nil"/>
          <w:right w:val="nil"/>
          <w:between w:val="nil"/>
        </w:pBdr>
        <w:spacing w:after="0" w:line="240" w:lineRule="auto"/>
        <w:ind w:left="360"/>
        <w:jc w:val="both"/>
        <w:rPr>
          <w:rFonts w:ascii="Times New Roman" w:eastAsia="Montserrat" w:hAnsi="Times New Roman" w:cs="Times New Roman"/>
          <w:b/>
          <w:sz w:val="26"/>
          <w:szCs w:val="26"/>
        </w:rPr>
      </w:pPr>
      <w:r>
        <w:rPr>
          <w:rFonts w:ascii="Times New Roman" w:eastAsia="Montserrat" w:hAnsi="Times New Roman" w:cs="Times New Roman"/>
          <w:b/>
          <w:noProof/>
          <w:sz w:val="26"/>
          <w:szCs w:val="26"/>
          <w:lang w:val="es-GT" w:eastAsia="es-GT"/>
        </w:rPr>
        <mc:AlternateContent>
          <mc:Choice Requires="wps">
            <w:drawing>
              <wp:anchor distT="0" distB="0" distL="114300" distR="114300" simplePos="0" relativeHeight="251820032" behindDoc="0" locked="0" layoutInCell="1" allowOverlap="1" wp14:anchorId="1CA56526" wp14:editId="102628CA">
                <wp:simplePos x="0" y="0"/>
                <wp:positionH relativeFrom="column">
                  <wp:posOffset>-32385</wp:posOffset>
                </wp:positionH>
                <wp:positionV relativeFrom="paragraph">
                  <wp:posOffset>59055</wp:posOffset>
                </wp:positionV>
                <wp:extent cx="5610225" cy="259776"/>
                <wp:effectExtent l="0" t="0" r="28575" b="26035"/>
                <wp:wrapNone/>
                <wp:docPr id="15" name="Cuadro de texto 15"/>
                <wp:cNvGraphicFramePr/>
                <a:graphic xmlns:a="http://schemas.openxmlformats.org/drawingml/2006/main">
                  <a:graphicData uri="http://schemas.microsoft.com/office/word/2010/wordprocessingShape">
                    <wps:wsp>
                      <wps:cNvSpPr txBox="1"/>
                      <wps:spPr>
                        <a:xfrm>
                          <a:off x="0" y="0"/>
                          <a:ext cx="5610225" cy="259776"/>
                        </a:xfrm>
                        <a:prstGeom prst="rect">
                          <a:avLst/>
                        </a:prstGeom>
                        <a:solidFill>
                          <a:srgbClr val="448DD0"/>
                        </a:solidFill>
                        <a:ln w="6350">
                          <a:solidFill>
                            <a:prstClr val="black"/>
                          </a:solidFill>
                        </a:ln>
                      </wps:spPr>
                      <wps:txbx>
                        <w:txbxContent>
                          <w:p w14:paraId="570E954C" w14:textId="77777777" w:rsidR="006B529F" w:rsidRPr="00960890" w:rsidRDefault="006B529F" w:rsidP="006B529F">
                            <w:pPr>
                              <w:jc w:val="center"/>
                              <w:rPr>
                                <w:rFonts w:ascii="Garamond" w:hAnsi="Garamond"/>
                                <w:b/>
                                <w:lang w:val="es-MX"/>
                              </w:rPr>
                            </w:pPr>
                            <w:r>
                              <w:rPr>
                                <w:rFonts w:ascii="Garamond" w:hAnsi="Garamond"/>
                                <w:b/>
                                <w:lang w:val="es-MX"/>
                              </w:rPr>
                              <w:t>Comisión Presidencial Contra la Corrupción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A56526" id="Cuadro de texto 15" o:spid="_x0000_s1045" type="#_x0000_t202" style="position:absolute;left:0;text-align:left;margin-left:-2.55pt;margin-top:4.65pt;width:441.75pt;height:20.45pt;z-index:251820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" fillcolor="#448dd0" strokeweight=".5pt">
                <v:textbox>
                  <w:txbxContent>
                    <w:p w14:paraId="570E954C" w14:textId="77777777" w:rsidR="006B529F" w:rsidRPr="00960890" w:rsidRDefault="006B529F" w:rsidP="006B529F">
                      <w:pPr>
                        <w:jc w:val="center"/>
                        <w:rPr>
                          <w:rFonts w:ascii="Garamond" w:hAnsi="Garamond"/>
                          <w:b/>
                          <w:lang w:val="es-MX"/>
                        </w:rPr>
                      </w:pPr>
                      <w:r>
                        <w:rPr>
                          <w:rFonts w:ascii="Garamond" w:hAnsi="Garamond"/>
                          <w:b/>
                          <w:lang w:val="es-MX"/>
                        </w:rPr>
                        <w:t>Comisión Presidencial Contra la Corrupción</w:t>
                      </w:r>
                    </w:p>
                  </w:txbxContent>
                </v:textbox>
              </v:shape>
            </w:pict>
          </mc:Fallback>
        </mc:AlternateContent>
      </w:r>
    </w:p>
    <w:p w14:paraId="2A3E97B3" w14:textId="77777777" w:rsidR="006B529F" w:rsidRPr="0046434C" w:rsidRDefault="006B529F" w:rsidP="006B529F">
      <w:pPr>
        <w:pBdr>
          <w:top w:val="nil"/>
          <w:left w:val="nil"/>
          <w:bottom w:val="nil"/>
          <w:right w:val="nil"/>
          <w:between w:val="nil"/>
        </w:pBdr>
        <w:spacing w:after="0" w:line="240" w:lineRule="auto"/>
        <w:jc w:val="both"/>
        <w:rPr>
          <w:rFonts w:ascii="Times New Roman" w:eastAsia="Montserrat" w:hAnsi="Times New Roman" w:cs="Times New Roman"/>
          <w:b/>
          <w:sz w:val="18"/>
          <w:szCs w:val="26"/>
        </w:rPr>
      </w:pPr>
    </w:p>
    <w:p w14:paraId="3E4E8518" w14:textId="77777777" w:rsidR="006B529F" w:rsidRDefault="006B529F" w:rsidP="006B529F">
      <w:pPr>
        <w:pBdr>
          <w:top w:val="nil"/>
          <w:left w:val="nil"/>
          <w:bottom w:val="nil"/>
          <w:right w:val="nil"/>
          <w:between w:val="nil"/>
        </w:pBdr>
        <w:spacing w:after="0" w:line="240" w:lineRule="auto"/>
        <w:jc w:val="both"/>
        <w:rPr>
          <w:noProof/>
          <w:lang w:eastAsia="es-GT"/>
        </w:rPr>
      </w:pPr>
    </w:p>
    <w:p w14:paraId="6554C61A" w14:textId="77777777" w:rsidR="006B529F" w:rsidRPr="00D0159B" w:rsidRDefault="006B529F" w:rsidP="006B529F">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Pr>
          <w:noProof/>
          <w:lang w:eastAsia="es-GT"/>
        </w:rPr>
        <w:drawing>
          <wp:inline distT="0" distB="0" distL="0" distR="0" wp14:anchorId="22F799E3" wp14:editId="6DF54B53">
            <wp:extent cx="5612130" cy="1528549"/>
            <wp:effectExtent l="0" t="0" r="7620" b="0"/>
            <wp:docPr id="33" name="Gráfico 33">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040D23A" w14:textId="77777777" w:rsidR="006B529F" w:rsidRDefault="006B529F" w:rsidP="006B529F">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14:paraId="2C997F74" w14:textId="77777777" w:rsidR="006B529F" w:rsidRPr="00D0159B" w:rsidRDefault="006B529F" w:rsidP="006B529F">
      <w:pPr>
        <w:pStyle w:val="Prrafodelista"/>
        <w:numPr>
          <w:ilvl w:val="0"/>
          <w:numId w:val="8"/>
        </w:numPr>
        <w:pBdr>
          <w:top w:val="nil"/>
          <w:left w:val="nil"/>
          <w:bottom w:val="nil"/>
          <w:right w:val="nil"/>
          <w:between w:val="nil"/>
        </w:pBdr>
        <w:spacing w:after="0" w:line="360" w:lineRule="auto"/>
        <w:jc w:val="both"/>
        <w:rPr>
          <w:rFonts w:ascii="Times New Roman" w:eastAsia="Montserrat" w:hAnsi="Times New Roman" w:cs="Times New Roman"/>
          <w:b/>
          <w:szCs w:val="24"/>
        </w:rPr>
      </w:pPr>
      <w:r w:rsidRPr="00D0159B">
        <w:rPr>
          <w:rFonts w:ascii="Times New Roman" w:eastAsia="Montserrat" w:hAnsi="Times New Roman" w:cs="Times New Roman"/>
          <w:b/>
          <w:szCs w:val="24"/>
        </w:rPr>
        <w:t>Gráfica y descri</w:t>
      </w:r>
      <w:r>
        <w:rPr>
          <w:rFonts w:ascii="Times New Roman" w:eastAsia="Montserrat" w:hAnsi="Times New Roman" w:cs="Times New Roman"/>
          <w:b/>
          <w:szCs w:val="24"/>
        </w:rPr>
        <w:t xml:space="preserve">pción del presupuesto </w:t>
      </w:r>
      <w:r w:rsidRPr="00D0159B">
        <w:rPr>
          <w:rFonts w:ascii="Times New Roman" w:eastAsia="Montserrat" w:hAnsi="Times New Roman" w:cs="Times New Roman"/>
          <w:b/>
          <w:szCs w:val="24"/>
        </w:rPr>
        <w:t>vigente, ejecutado y saldo por ejecutar de la entidad.</w:t>
      </w:r>
      <w:r>
        <w:rPr>
          <w:rFonts w:ascii="Times New Roman" w:eastAsia="Montserrat" w:hAnsi="Times New Roman" w:cs="Times New Roman"/>
          <w:b/>
          <w:szCs w:val="24"/>
        </w:rPr>
        <w:t xml:space="preserve"> Actividad 006 </w:t>
      </w:r>
      <w:r>
        <w:rPr>
          <w:rFonts w:ascii="Times New Roman" w:eastAsia="Montserrat" w:hAnsi="Times New Roman" w:cs="Times New Roman"/>
          <w:b/>
          <w:szCs w:val="26"/>
        </w:rPr>
        <w:t>Servicios de Coordinación de Asuntos Municipales.</w:t>
      </w:r>
    </w:p>
    <w:p w14:paraId="17BB4DAD" w14:textId="77777777" w:rsidR="006B529F" w:rsidRDefault="006B529F" w:rsidP="006B529F">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Pr>
          <w:rFonts w:ascii="Times New Roman" w:eastAsia="Montserrat" w:hAnsi="Times New Roman" w:cs="Times New Roman"/>
          <w:b/>
          <w:noProof/>
          <w:sz w:val="26"/>
          <w:szCs w:val="26"/>
          <w:lang w:eastAsia="es-GT"/>
        </w:rPr>
        <mc:AlternateContent>
          <mc:Choice Requires="wps">
            <w:drawing>
              <wp:anchor distT="0" distB="0" distL="114300" distR="114300" simplePos="0" relativeHeight="251821056" behindDoc="0" locked="0" layoutInCell="1" allowOverlap="1" wp14:anchorId="544D4D17" wp14:editId="5EA6896E">
                <wp:simplePos x="0" y="0"/>
                <wp:positionH relativeFrom="margin">
                  <wp:align>right</wp:align>
                </wp:positionH>
                <wp:positionV relativeFrom="paragraph">
                  <wp:posOffset>68123</wp:posOffset>
                </wp:positionV>
                <wp:extent cx="5663078" cy="297712"/>
                <wp:effectExtent l="0" t="0" r="13970" b="26670"/>
                <wp:wrapNone/>
                <wp:docPr id="105" name="Cuadro de texto 105"/>
                <wp:cNvGraphicFramePr/>
                <a:graphic xmlns:a="http://schemas.openxmlformats.org/drawingml/2006/main">
                  <a:graphicData uri="http://schemas.microsoft.com/office/word/2010/wordprocessingShape">
                    <wps:wsp>
                      <wps:cNvSpPr txBox="1"/>
                      <wps:spPr>
                        <a:xfrm>
                          <a:off x="0" y="0"/>
                          <a:ext cx="5663078" cy="297712"/>
                        </a:xfrm>
                        <a:prstGeom prst="rect">
                          <a:avLst/>
                        </a:prstGeom>
                        <a:solidFill>
                          <a:srgbClr val="448DD0"/>
                        </a:solidFill>
                        <a:ln w="6350">
                          <a:solidFill>
                            <a:prstClr val="black"/>
                          </a:solidFill>
                        </a:ln>
                      </wps:spPr>
                      <wps:txbx>
                        <w:txbxContent>
                          <w:p w14:paraId="65826D22" w14:textId="77777777" w:rsidR="006B529F" w:rsidRPr="00960890" w:rsidRDefault="006B529F" w:rsidP="006B529F">
                            <w:pPr>
                              <w:ind w:left="-284"/>
                              <w:jc w:val="center"/>
                              <w:rPr>
                                <w:rFonts w:ascii="Garamond" w:hAnsi="Garamond"/>
                                <w:b/>
                                <w:lang w:val="es-MX"/>
                              </w:rPr>
                            </w:pPr>
                            <w:r>
                              <w:rPr>
                                <w:rFonts w:ascii="Garamond" w:hAnsi="Garamond"/>
                                <w:b/>
                                <w:lang w:val="es-MX"/>
                              </w:rPr>
                              <w:t>Comisión Presidencial de Asuntos Municipales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D4D17" id="Cuadro de texto 105" o:spid="_x0000_s1046" type="#_x0000_t202" style="position:absolute;left:0;text-align:left;margin-left:394.7pt;margin-top:5.35pt;width:445.9pt;height:23.45pt;z-index:251821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" fillcolor="#448dd0" strokeweight=".5pt">
                <v:textbox>
                  <w:txbxContent>
                    <w:p w14:paraId="65826D22" w14:textId="77777777" w:rsidR="006B529F" w:rsidRPr="00960890" w:rsidRDefault="006B529F" w:rsidP="006B529F">
                      <w:pPr>
                        <w:ind w:left="-284"/>
                        <w:jc w:val="center"/>
                        <w:rPr>
                          <w:rFonts w:ascii="Garamond" w:hAnsi="Garamond"/>
                          <w:b/>
                          <w:lang w:val="es-MX"/>
                        </w:rPr>
                      </w:pPr>
                      <w:r>
                        <w:rPr>
                          <w:rFonts w:ascii="Garamond" w:hAnsi="Garamond"/>
                          <w:b/>
                          <w:lang w:val="es-MX"/>
                        </w:rPr>
                        <w:t>Comisión Presidencial de Asuntos Municipales</w:t>
                      </w:r>
                    </w:p>
                  </w:txbxContent>
                </v:textbox>
                <w10:wrap anchorx="margin"/>
              </v:shape>
            </w:pict>
          </mc:Fallback>
        </mc:AlternateContent>
      </w:r>
    </w:p>
    <w:p w14:paraId="079F92BC" w14:textId="77777777" w:rsidR="006B529F" w:rsidRDefault="006B529F" w:rsidP="006B529F">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14:paraId="0FCCE235" w14:textId="4EB80480" w:rsidR="006B529F" w:rsidRDefault="00113F16" w:rsidP="006B529F">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Pr>
          <w:noProof/>
          <w:lang w:eastAsia="es-GT"/>
        </w:rPr>
        <w:drawing>
          <wp:inline distT="0" distB="0" distL="0" distR="0" wp14:anchorId="0491863C" wp14:editId="24CDFF76">
            <wp:extent cx="5612130" cy="1924050"/>
            <wp:effectExtent l="0" t="0" r="7620" b="0"/>
            <wp:docPr id="37" name="Gráfico 37">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25FC332" w14:textId="3E1572CC" w:rsidR="006B529F" w:rsidRDefault="006B529F" w:rsidP="00873BC5">
      <w:pPr>
        <w:spacing w:after="0" w:line="360" w:lineRule="auto"/>
        <w:jc w:val="both"/>
        <w:rPr>
          <w:rFonts w:ascii="Times New Roman" w:eastAsia="Montserrat" w:hAnsi="Times New Roman" w:cs="Times New Roman"/>
          <w:sz w:val="24"/>
          <w:szCs w:val="24"/>
        </w:rPr>
      </w:pPr>
      <w:r>
        <w:rPr>
          <w:rFonts w:ascii="Times New Roman" w:eastAsia="Montserrat" w:hAnsi="Times New Roman" w:cs="Times New Roman"/>
          <w:sz w:val="24"/>
          <w:szCs w:val="24"/>
        </w:rPr>
        <w:t>L</w:t>
      </w:r>
      <w:r w:rsidRPr="00D0159B">
        <w:rPr>
          <w:rFonts w:ascii="Times New Roman" w:eastAsia="Montserrat" w:hAnsi="Times New Roman" w:cs="Times New Roman"/>
          <w:sz w:val="24"/>
          <w:szCs w:val="24"/>
        </w:rPr>
        <w:t xml:space="preserve">as Comisiones Presidenciales Contra la Corrupción y de Asuntos Municipales, </w:t>
      </w:r>
      <w:r>
        <w:rPr>
          <w:rFonts w:ascii="Times New Roman" w:eastAsia="Montserrat" w:hAnsi="Times New Roman" w:cs="Times New Roman"/>
          <w:sz w:val="24"/>
          <w:szCs w:val="24"/>
        </w:rPr>
        <w:t>para el Ejercicio F</w:t>
      </w:r>
      <w:r w:rsidRPr="00D0159B">
        <w:rPr>
          <w:rFonts w:ascii="Times New Roman" w:eastAsia="Montserrat" w:hAnsi="Times New Roman" w:cs="Times New Roman"/>
          <w:sz w:val="24"/>
          <w:szCs w:val="24"/>
        </w:rPr>
        <w:t>iscal 202</w:t>
      </w:r>
      <w:r>
        <w:rPr>
          <w:rFonts w:ascii="Times New Roman" w:eastAsia="Montserrat" w:hAnsi="Times New Roman" w:cs="Times New Roman"/>
          <w:sz w:val="24"/>
          <w:szCs w:val="24"/>
        </w:rPr>
        <w:t>2</w:t>
      </w:r>
      <w:r w:rsidRPr="00D0159B">
        <w:rPr>
          <w:rFonts w:ascii="Times New Roman" w:eastAsia="Montserrat" w:hAnsi="Times New Roman" w:cs="Times New Roman"/>
          <w:sz w:val="24"/>
          <w:szCs w:val="24"/>
        </w:rPr>
        <w:t xml:space="preserve">, </w:t>
      </w:r>
      <w:r>
        <w:rPr>
          <w:rFonts w:ascii="Times New Roman" w:eastAsia="Montserrat" w:hAnsi="Times New Roman" w:cs="Times New Roman"/>
          <w:sz w:val="24"/>
          <w:szCs w:val="24"/>
        </w:rPr>
        <w:t xml:space="preserve">tienen un </w:t>
      </w:r>
      <w:r w:rsidRPr="00D0159B">
        <w:rPr>
          <w:rFonts w:ascii="Times New Roman" w:eastAsia="Montserrat" w:hAnsi="Times New Roman" w:cs="Times New Roman"/>
          <w:sz w:val="24"/>
          <w:szCs w:val="24"/>
        </w:rPr>
        <w:t xml:space="preserve">presupuesto </w:t>
      </w:r>
      <w:r>
        <w:rPr>
          <w:rFonts w:ascii="Times New Roman" w:eastAsia="Montserrat" w:hAnsi="Times New Roman" w:cs="Times New Roman"/>
          <w:sz w:val="24"/>
          <w:szCs w:val="24"/>
        </w:rPr>
        <w:t>vigente de Q.</w:t>
      </w:r>
      <w:r w:rsidRPr="001F2D68">
        <w:rPr>
          <w:rFonts w:ascii="Times New Roman" w:eastAsia="Montserrat" w:hAnsi="Times New Roman" w:cs="Times New Roman"/>
          <w:sz w:val="24"/>
          <w:szCs w:val="24"/>
        </w:rPr>
        <w:t>10,090,399.00</w:t>
      </w:r>
      <w:r>
        <w:rPr>
          <w:rFonts w:ascii="Times New Roman" w:eastAsia="Montserrat" w:hAnsi="Times New Roman" w:cs="Times New Roman"/>
          <w:sz w:val="24"/>
          <w:szCs w:val="24"/>
        </w:rPr>
        <w:t xml:space="preserve"> y Q. </w:t>
      </w:r>
      <w:r w:rsidRPr="00944F03">
        <w:rPr>
          <w:rFonts w:ascii="Times New Roman" w:eastAsia="Montserrat" w:hAnsi="Times New Roman" w:cs="Times New Roman"/>
          <w:sz w:val="24"/>
          <w:szCs w:val="24"/>
        </w:rPr>
        <w:t>4,539,867.00</w:t>
      </w:r>
      <w:r>
        <w:rPr>
          <w:rFonts w:ascii="Times New Roman" w:eastAsia="Montserrat" w:hAnsi="Times New Roman" w:cs="Times New Roman"/>
          <w:sz w:val="24"/>
          <w:szCs w:val="24"/>
        </w:rPr>
        <w:t xml:space="preserve"> </w:t>
      </w:r>
      <w:r w:rsidRPr="00D0159B">
        <w:rPr>
          <w:rFonts w:ascii="Times New Roman" w:eastAsia="Montserrat" w:hAnsi="Times New Roman" w:cs="Times New Roman"/>
          <w:sz w:val="24"/>
          <w:szCs w:val="24"/>
        </w:rPr>
        <w:t>millo</w:t>
      </w:r>
      <w:r>
        <w:rPr>
          <w:rFonts w:ascii="Times New Roman" w:eastAsia="Montserrat" w:hAnsi="Times New Roman" w:cs="Times New Roman"/>
          <w:sz w:val="24"/>
          <w:szCs w:val="24"/>
        </w:rPr>
        <w:t>nes respectivamente, de lo cual,</w:t>
      </w:r>
      <w:r w:rsidRPr="00D0159B">
        <w:rPr>
          <w:rFonts w:ascii="Times New Roman" w:eastAsia="Montserrat" w:hAnsi="Times New Roman" w:cs="Times New Roman"/>
          <w:sz w:val="24"/>
          <w:szCs w:val="24"/>
        </w:rPr>
        <w:t xml:space="preserve"> </w:t>
      </w:r>
      <w:r>
        <w:rPr>
          <w:rFonts w:ascii="Times New Roman" w:eastAsia="Montserrat" w:hAnsi="Times New Roman" w:cs="Times New Roman"/>
          <w:sz w:val="24"/>
          <w:szCs w:val="24"/>
        </w:rPr>
        <w:t>durante el período de enero-diciembre</w:t>
      </w:r>
      <w:r w:rsidRPr="00D0159B">
        <w:rPr>
          <w:rFonts w:ascii="Times New Roman" w:eastAsia="Montserrat" w:hAnsi="Times New Roman" w:cs="Times New Roman"/>
          <w:sz w:val="24"/>
          <w:szCs w:val="24"/>
        </w:rPr>
        <w:t xml:space="preserve"> del </w:t>
      </w:r>
      <w:r>
        <w:rPr>
          <w:rFonts w:ascii="Times New Roman" w:eastAsia="Montserrat" w:hAnsi="Times New Roman" w:cs="Times New Roman"/>
          <w:sz w:val="24"/>
          <w:szCs w:val="24"/>
        </w:rPr>
        <w:t>presente año, han ejecutado un 96.59% y un 95.66</w:t>
      </w:r>
      <w:r w:rsidRPr="00D0159B">
        <w:rPr>
          <w:rFonts w:ascii="Times New Roman" w:eastAsia="Montserrat" w:hAnsi="Times New Roman" w:cs="Times New Roman"/>
          <w:sz w:val="24"/>
          <w:szCs w:val="24"/>
        </w:rPr>
        <w:t>% respectivamente.</w:t>
      </w:r>
    </w:p>
    <w:p w14:paraId="57E1C4F0" w14:textId="77777777" w:rsidR="00873BC5" w:rsidRPr="00873BC5" w:rsidRDefault="00873BC5" w:rsidP="00873BC5">
      <w:pPr>
        <w:spacing w:after="0" w:line="360" w:lineRule="auto"/>
        <w:jc w:val="both"/>
        <w:rPr>
          <w:rFonts w:ascii="Times New Roman" w:eastAsia="Montserrat" w:hAnsi="Times New Roman" w:cs="Times New Roman"/>
          <w:b/>
          <w:sz w:val="26"/>
          <w:szCs w:val="26"/>
        </w:rPr>
      </w:pPr>
    </w:p>
    <w:p w14:paraId="25C644D9" w14:textId="3EF7849D" w:rsidR="00873BC5" w:rsidRDefault="006B529F" w:rsidP="00873BC5">
      <w:pPr>
        <w:pStyle w:val="Prrafodelista"/>
        <w:numPr>
          <w:ilvl w:val="0"/>
          <w:numId w:val="8"/>
        </w:numPr>
        <w:pBdr>
          <w:top w:val="nil"/>
          <w:left w:val="nil"/>
          <w:bottom w:val="nil"/>
          <w:right w:val="nil"/>
          <w:between w:val="nil"/>
        </w:pBdr>
        <w:spacing w:after="0" w:line="360" w:lineRule="auto"/>
        <w:jc w:val="both"/>
        <w:rPr>
          <w:rFonts w:ascii="Times New Roman" w:eastAsia="Montserrat" w:hAnsi="Times New Roman" w:cs="Times New Roman"/>
          <w:b/>
          <w:szCs w:val="24"/>
        </w:rPr>
      </w:pPr>
      <w:r w:rsidRPr="00D0159B">
        <w:rPr>
          <w:rFonts w:ascii="Times New Roman" w:eastAsia="Montserrat" w:hAnsi="Times New Roman" w:cs="Times New Roman"/>
          <w:b/>
          <w:szCs w:val="24"/>
        </w:rPr>
        <w:t>Gráfica y descripción del porcentaje de ejecución.</w:t>
      </w:r>
    </w:p>
    <w:p w14:paraId="38A7637D" w14:textId="77777777" w:rsidR="00873BC5" w:rsidRPr="00873BC5" w:rsidRDefault="00873BC5" w:rsidP="00873BC5">
      <w:pPr>
        <w:pStyle w:val="Prrafodelista"/>
        <w:pBdr>
          <w:top w:val="nil"/>
          <w:left w:val="nil"/>
          <w:bottom w:val="nil"/>
          <w:right w:val="nil"/>
          <w:between w:val="nil"/>
        </w:pBdr>
        <w:spacing w:after="0" w:line="360" w:lineRule="auto"/>
        <w:ind w:left="360"/>
        <w:jc w:val="both"/>
        <w:rPr>
          <w:rFonts w:ascii="Times New Roman" w:eastAsia="Montserrat" w:hAnsi="Times New Roman" w:cs="Times New Roman"/>
          <w:b/>
          <w:szCs w:val="24"/>
        </w:rPr>
      </w:pPr>
    </w:p>
    <w:p w14:paraId="5F12F547" w14:textId="77777777" w:rsidR="006B529F" w:rsidRPr="00D0159B" w:rsidRDefault="006B529F" w:rsidP="006B529F">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sidRPr="00D0159B">
        <w:rPr>
          <w:rFonts w:ascii="Times New Roman" w:eastAsia="Montserrat" w:hAnsi="Times New Roman" w:cs="Times New Roman"/>
          <w:b/>
          <w:noProof/>
          <w:sz w:val="26"/>
          <w:szCs w:val="26"/>
          <w:lang w:eastAsia="es-GT"/>
        </w:rPr>
        <mc:AlternateContent>
          <mc:Choice Requires="wps">
            <w:drawing>
              <wp:anchor distT="0" distB="0" distL="114300" distR="114300" simplePos="0" relativeHeight="251817984" behindDoc="0" locked="0" layoutInCell="1" allowOverlap="1" wp14:anchorId="06101153" wp14:editId="1C797F34">
                <wp:simplePos x="0" y="0"/>
                <wp:positionH relativeFrom="margin">
                  <wp:posOffset>461586</wp:posOffset>
                </wp:positionH>
                <wp:positionV relativeFrom="paragraph">
                  <wp:posOffset>115467</wp:posOffset>
                </wp:positionV>
                <wp:extent cx="4518837" cy="262393"/>
                <wp:effectExtent l="0" t="0" r="15240" b="23495"/>
                <wp:wrapNone/>
                <wp:docPr id="16" name="Cuadro de texto 16"/>
                <wp:cNvGraphicFramePr/>
                <a:graphic xmlns:a="http://schemas.openxmlformats.org/drawingml/2006/main">
                  <a:graphicData uri="http://schemas.microsoft.com/office/word/2010/wordprocessingShape">
                    <wps:wsp>
                      <wps:cNvSpPr txBox="1"/>
                      <wps:spPr>
                        <a:xfrm>
                          <a:off x="0" y="0"/>
                          <a:ext cx="4518837" cy="262393"/>
                        </a:xfrm>
                        <a:prstGeom prst="rect">
                          <a:avLst/>
                        </a:prstGeom>
                        <a:solidFill>
                          <a:srgbClr val="448DD0"/>
                        </a:solidFill>
                        <a:ln w="6350">
                          <a:solidFill>
                            <a:prstClr val="black"/>
                          </a:solidFill>
                        </a:ln>
                      </wps:spPr>
                      <wps:txbx>
                        <w:txbxContent>
                          <w:p w14:paraId="57A1B11A" w14:textId="77777777" w:rsidR="006B529F" w:rsidRPr="00960890" w:rsidRDefault="006B529F" w:rsidP="006B529F">
                            <w:pPr>
                              <w:jc w:val="center"/>
                              <w:rPr>
                                <w:rFonts w:ascii="Garamond" w:hAnsi="Garamond"/>
                                <w:b/>
                                <w:lang w:val="es-MX"/>
                              </w:rPr>
                            </w:pPr>
                            <w:r>
                              <w:rPr>
                                <w:rFonts w:ascii="Garamond" w:hAnsi="Garamond"/>
                                <w:b/>
                                <w:lang w:val="es-MX"/>
                              </w:rPr>
                              <w:t>Comisión Presidencial Contra la Corrupción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01153" id="Cuadro de texto 16" o:spid="_x0000_s1047" type="#_x0000_t202" style="position:absolute;left:0;text-align:left;margin-left:36.35pt;margin-top:9.1pt;width:355.8pt;height:20.65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" fillcolor="#448dd0" strokeweight=".5pt">
                <v:textbox>
                  <w:txbxContent>
                    <w:p w14:paraId="57A1B11A" w14:textId="77777777" w:rsidR="006B529F" w:rsidRPr="00960890" w:rsidRDefault="006B529F" w:rsidP="006B529F">
                      <w:pPr>
                        <w:jc w:val="center"/>
                        <w:rPr>
                          <w:rFonts w:ascii="Garamond" w:hAnsi="Garamond"/>
                          <w:b/>
                          <w:lang w:val="es-MX"/>
                        </w:rPr>
                      </w:pPr>
                      <w:r>
                        <w:rPr>
                          <w:rFonts w:ascii="Garamond" w:hAnsi="Garamond"/>
                          <w:b/>
                          <w:lang w:val="es-MX"/>
                        </w:rPr>
                        <w:t>Comisión Presidencial Contra la Corrupción</w:t>
                      </w:r>
                    </w:p>
                  </w:txbxContent>
                </v:textbox>
                <w10:wrap anchorx="margin"/>
              </v:shape>
            </w:pict>
          </mc:Fallback>
        </mc:AlternateContent>
      </w:r>
    </w:p>
    <w:p w14:paraId="75589E06" w14:textId="77777777" w:rsidR="006B529F" w:rsidRPr="00D0159B" w:rsidRDefault="006B529F" w:rsidP="006B529F">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14:paraId="63B34856" w14:textId="58F1C3B1" w:rsidR="006B529F" w:rsidRDefault="002D5095" w:rsidP="002D5095">
      <w:pPr>
        <w:pBdr>
          <w:top w:val="nil"/>
          <w:left w:val="nil"/>
          <w:bottom w:val="nil"/>
          <w:right w:val="nil"/>
          <w:between w:val="nil"/>
        </w:pBdr>
        <w:spacing w:after="0" w:line="240" w:lineRule="auto"/>
        <w:jc w:val="center"/>
        <w:rPr>
          <w:rFonts w:ascii="Times New Roman" w:eastAsia="Montserrat" w:hAnsi="Times New Roman" w:cs="Times New Roman"/>
          <w:b/>
          <w:sz w:val="26"/>
          <w:szCs w:val="26"/>
        </w:rPr>
      </w:pPr>
      <w:r>
        <w:rPr>
          <w:noProof/>
          <w:lang w:eastAsia="es-GT"/>
        </w:rPr>
        <w:drawing>
          <wp:inline distT="0" distB="0" distL="0" distR="0" wp14:anchorId="37473270" wp14:editId="366E98D4">
            <wp:extent cx="4572000" cy="2604976"/>
            <wp:effectExtent l="0" t="0" r="0" b="5080"/>
            <wp:docPr id="29"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DED3D22" w14:textId="77777777" w:rsidR="00113F16" w:rsidRDefault="00113F16" w:rsidP="002D5095">
      <w:pPr>
        <w:pBdr>
          <w:top w:val="nil"/>
          <w:left w:val="nil"/>
          <w:bottom w:val="nil"/>
          <w:right w:val="nil"/>
          <w:between w:val="nil"/>
        </w:pBdr>
        <w:spacing w:after="0" w:line="240" w:lineRule="auto"/>
        <w:jc w:val="center"/>
        <w:rPr>
          <w:rFonts w:ascii="Times New Roman" w:eastAsia="Montserrat" w:hAnsi="Times New Roman" w:cs="Times New Roman"/>
          <w:b/>
          <w:sz w:val="26"/>
          <w:szCs w:val="26"/>
        </w:rPr>
      </w:pPr>
    </w:p>
    <w:p w14:paraId="21466999" w14:textId="3B18FEDE" w:rsidR="006B529F" w:rsidRDefault="002D5095" w:rsidP="006B529F">
      <w:pPr>
        <w:rPr>
          <w:rFonts w:ascii="Times New Roman" w:eastAsia="Montserrat" w:hAnsi="Times New Roman" w:cs="Times New Roman"/>
          <w:sz w:val="26"/>
          <w:szCs w:val="26"/>
        </w:rPr>
      </w:pPr>
      <w:r w:rsidRPr="00D0159B">
        <w:rPr>
          <w:rFonts w:ascii="Times New Roman" w:eastAsia="Montserrat" w:hAnsi="Times New Roman" w:cs="Times New Roman"/>
          <w:b/>
          <w:noProof/>
          <w:sz w:val="26"/>
          <w:szCs w:val="26"/>
          <w:lang w:eastAsia="es-GT"/>
        </w:rPr>
        <mc:AlternateContent>
          <mc:Choice Requires="wps">
            <w:drawing>
              <wp:anchor distT="0" distB="0" distL="114300" distR="114300" simplePos="0" relativeHeight="251822080" behindDoc="0" locked="0" layoutInCell="1" allowOverlap="1" wp14:anchorId="0F161920" wp14:editId="2DC5E097">
                <wp:simplePos x="0" y="0"/>
                <wp:positionH relativeFrom="margin">
                  <wp:posOffset>514749</wp:posOffset>
                </wp:positionH>
                <wp:positionV relativeFrom="paragraph">
                  <wp:posOffset>13704</wp:posOffset>
                </wp:positionV>
                <wp:extent cx="4465497" cy="262255"/>
                <wp:effectExtent l="0" t="0" r="11430" b="23495"/>
                <wp:wrapNone/>
                <wp:docPr id="116" name="Cuadro de texto 116"/>
                <wp:cNvGraphicFramePr/>
                <a:graphic xmlns:a="http://schemas.openxmlformats.org/drawingml/2006/main">
                  <a:graphicData uri="http://schemas.microsoft.com/office/word/2010/wordprocessingShape">
                    <wps:wsp>
                      <wps:cNvSpPr txBox="1"/>
                      <wps:spPr>
                        <a:xfrm>
                          <a:off x="0" y="0"/>
                          <a:ext cx="4465497" cy="262255"/>
                        </a:xfrm>
                        <a:prstGeom prst="rect">
                          <a:avLst/>
                        </a:prstGeom>
                        <a:solidFill>
                          <a:srgbClr val="448DD0"/>
                        </a:solidFill>
                        <a:ln w="6350">
                          <a:solidFill>
                            <a:prstClr val="black"/>
                          </a:solidFill>
                        </a:ln>
                      </wps:spPr>
                      <wps:txbx>
                        <w:txbxContent>
                          <w:p w14:paraId="71142708" w14:textId="77777777" w:rsidR="006B529F" w:rsidRPr="00960890" w:rsidRDefault="006B529F" w:rsidP="006B529F">
                            <w:pPr>
                              <w:jc w:val="center"/>
                              <w:rPr>
                                <w:rFonts w:ascii="Garamond" w:hAnsi="Garamond"/>
                                <w:b/>
                                <w:lang w:val="es-MX"/>
                              </w:rPr>
                            </w:pPr>
                            <w:r>
                              <w:rPr>
                                <w:rFonts w:ascii="Garamond" w:hAnsi="Garamond"/>
                                <w:b/>
                                <w:lang w:val="es-MX"/>
                              </w:rPr>
                              <w:t>Comisión Presidencial de Asuntos Municipales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61920" id="Cuadro de texto 116" o:spid="_x0000_s1048" type="#_x0000_t202" style="position:absolute;margin-left:40.55pt;margin-top:1.1pt;width:351.6pt;height:20.6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" fillcolor="#448dd0" strokeweight=".5pt">
                <v:textbox>
                  <w:txbxContent>
                    <w:p w14:paraId="71142708" w14:textId="77777777" w:rsidR="006B529F" w:rsidRPr="00960890" w:rsidRDefault="006B529F" w:rsidP="006B529F">
                      <w:pPr>
                        <w:jc w:val="center"/>
                        <w:rPr>
                          <w:rFonts w:ascii="Garamond" w:hAnsi="Garamond"/>
                          <w:b/>
                          <w:lang w:val="es-MX"/>
                        </w:rPr>
                      </w:pPr>
                      <w:r>
                        <w:rPr>
                          <w:rFonts w:ascii="Garamond" w:hAnsi="Garamond"/>
                          <w:b/>
                          <w:lang w:val="es-MX"/>
                        </w:rPr>
                        <w:t>Comisión Presidencial de Asuntos Municipales</w:t>
                      </w:r>
                    </w:p>
                  </w:txbxContent>
                </v:textbox>
                <w10:wrap anchorx="margin"/>
              </v:shape>
            </w:pict>
          </mc:Fallback>
        </mc:AlternateContent>
      </w:r>
    </w:p>
    <w:p w14:paraId="3270E174" w14:textId="4825ADB0" w:rsidR="002D5095" w:rsidRDefault="002D5095" w:rsidP="002D5095">
      <w:pPr>
        <w:jc w:val="center"/>
        <w:rPr>
          <w:rFonts w:ascii="Times New Roman" w:eastAsia="Montserrat" w:hAnsi="Times New Roman" w:cs="Times New Roman"/>
          <w:sz w:val="26"/>
          <w:szCs w:val="26"/>
        </w:rPr>
      </w:pPr>
      <w:r>
        <w:rPr>
          <w:noProof/>
          <w:lang w:eastAsia="es-GT"/>
        </w:rPr>
        <w:drawing>
          <wp:inline distT="0" distB="0" distL="0" distR="0" wp14:anchorId="68850177" wp14:editId="4B2AB744">
            <wp:extent cx="4572000" cy="2647506"/>
            <wp:effectExtent l="0" t="0" r="0" b="635"/>
            <wp:docPr id="30" name="Gráfic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41C5E27" w14:textId="336AFC02" w:rsidR="006B529F" w:rsidRDefault="006B529F" w:rsidP="006B529F">
      <w:pPr>
        <w:pStyle w:val="Prrafodelista"/>
        <w:numPr>
          <w:ilvl w:val="0"/>
          <w:numId w:val="8"/>
        </w:numPr>
        <w:pBdr>
          <w:top w:val="nil"/>
          <w:left w:val="nil"/>
          <w:bottom w:val="nil"/>
          <w:right w:val="nil"/>
          <w:between w:val="nil"/>
        </w:pBdr>
        <w:spacing w:after="0" w:line="360" w:lineRule="auto"/>
        <w:jc w:val="both"/>
        <w:rPr>
          <w:rFonts w:ascii="Times New Roman" w:eastAsia="Montserrat" w:hAnsi="Times New Roman" w:cs="Times New Roman"/>
          <w:b/>
          <w:szCs w:val="24"/>
        </w:rPr>
      </w:pPr>
      <w:r w:rsidRPr="00D0159B">
        <w:rPr>
          <w:rFonts w:ascii="Times New Roman" w:eastAsia="Montserrat" w:hAnsi="Times New Roman" w:cs="Times New Roman"/>
          <w:b/>
          <w:szCs w:val="24"/>
        </w:rPr>
        <w:t>Gráfica y descripción del presupuesto vigente, ejecutado y saldo por ejecutar por grupo de gasto.</w:t>
      </w:r>
    </w:p>
    <w:p w14:paraId="64FDF5C0" w14:textId="38BD98D7" w:rsidR="006B529F" w:rsidRDefault="002D5095" w:rsidP="006B529F">
      <w:pPr>
        <w:pBdr>
          <w:top w:val="nil"/>
          <w:left w:val="nil"/>
          <w:bottom w:val="nil"/>
          <w:right w:val="nil"/>
          <w:between w:val="nil"/>
        </w:pBdr>
        <w:spacing w:after="0" w:line="360" w:lineRule="auto"/>
        <w:jc w:val="both"/>
        <w:rPr>
          <w:rFonts w:ascii="Times New Roman" w:eastAsia="Montserrat" w:hAnsi="Times New Roman" w:cs="Times New Roman"/>
          <w:b/>
          <w:szCs w:val="24"/>
        </w:rPr>
      </w:pPr>
      <w:r>
        <w:rPr>
          <w:rFonts w:ascii="Times New Roman" w:eastAsia="Montserrat" w:hAnsi="Times New Roman" w:cs="Times New Roman"/>
          <w:b/>
          <w:noProof/>
          <w:sz w:val="26"/>
          <w:szCs w:val="26"/>
          <w:lang w:eastAsia="es-GT"/>
        </w:rPr>
        <mc:AlternateContent>
          <mc:Choice Requires="wps">
            <w:drawing>
              <wp:anchor distT="0" distB="0" distL="114300" distR="114300" simplePos="0" relativeHeight="251823104" behindDoc="0" locked="0" layoutInCell="1" allowOverlap="1" wp14:anchorId="3D2A7DEA" wp14:editId="45C02150">
                <wp:simplePos x="0" y="0"/>
                <wp:positionH relativeFrom="margin">
                  <wp:align>left</wp:align>
                </wp:positionH>
                <wp:positionV relativeFrom="paragraph">
                  <wp:posOffset>99769</wp:posOffset>
                </wp:positionV>
                <wp:extent cx="5709477" cy="269240"/>
                <wp:effectExtent l="0" t="0" r="24765" b="16510"/>
                <wp:wrapNone/>
                <wp:docPr id="17" name="Cuadro de texto 17"/>
                <wp:cNvGraphicFramePr/>
                <a:graphic xmlns:a="http://schemas.openxmlformats.org/drawingml/2006/main">
                  <a:graphicData uri="http://schemas.microsoft.com/office/word/2010/wordprocessingShape">
                    <wps:wsp>
                      <wps:cNvSpPr txBox="1"/>
                      <wps:spPr>
                        <a:xfrm>
                          <a:off x="0" y="0"/>
                          <a:ext cx="5709477" cy="269240"/>
                        </a:xfrm>
                        <a:prstGeom prst="rect">
                          <a:avLst/>
                        </a:prstGeom>
                        <a:solidFill>
                          <a:srgbClr val="448DD0"/>
                        </a:solidFill>
                        <a:ln w="6350">
                          <a:solidFill>
                            <a:prstClr val="black"/>
                          </a:solidFill>
                        </a:ln>
                      </wps:spPr>
                      <wps:txbx>
                        <w:txbxContent>
                          <w:p w14:paraId="2D2A5006" w14:textId="77777777" w:rsidR="006B529F" w:rsidRPr="00610F1B" w:rsidRDefault="006B529F" w:rsidP="006B529F">
                            <w:pPr>
                              <w:jc w:val="center"/>
                              <w:rPr>
                                <w:rFonts w:ascii="Garamond" w:hAnsi="Garamond"/>
                                <w:b/>
                                <w:sz w:val="28"/>
                                <w:lang w:val="es-MX"/>
                              </w:rPr>
                            </w:pPr>
                            <w:r>
                              <w:rPr>
                                <w:rFonts w:ascii="Garamond" w:hAnsi="Garamond"/>
                                <w:b/>
                                <w:sz w:val="28"/>
                                <w:lang w:val="es-MX"/>
                              </w:rPr>
                              <w:t>Comisión Presidencial Contra la Corrupción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2A7DEA" id="Cuadro de texto 17" o:spid="_x0000_s1049" type="#_x0000_t202" style="position:absolute;left:0;text-align:left;margin-left:0;margin-top:7.85pt;width:449.55pt;height:21.2pt;z-index:25182310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" fillcolor="#448dd0" strokeweight=".5pt">
                <v:textbox>
                  <w:txbxContent>
                    <w:p w14:paraId="2D2A5006" w14:textId="77777777" w:rsidR="006B529F" w:rsidRPr="00610F1B" w:rsidRDefault="006B529F" w:rsidP="006B529F">
                      <w:pPr>
                        <w:jc w:val="center"/>
                        <w:rPr>
                          <w:rFonts w:ascii="Garamond" w:hAnsi="Garamond"/>
                          <w:b/>
                          <w:sz w:val="28"/>
                          <w:lang w:val="es-MX"/>
                        </w:rPr>
                      </w:pPr>
                      <w:r>
                        <w:rPr>
                          <w:rFonts w:ascii="Garamond" w:hAnsi="Garamond"/>
                          <w:b/>
                          <w:sz w:val="28"/>
                          <w:lang w:val="es-MX"/>
                        </w:rPr>
                        <w:t>Comisión Presidencial Contra la Corrupción</w:t>
                      </w:r>
                    </w:p>
                  </w:txbxContent>
                </v:textbox>
                <w10:wrap anchorx="margin"/>
              </v:shape>
            </w:pict>
          </mc:Fallback>
        </mc:AlternateContent>
      </w:r>
    </w:p>
    <w:p w14:paraId="7DC9B1E5" w14:textId="3D95D949" w:rsidR="006B529F" w:rsidRPr="008E4B74" w:rsidRDefault="006B529F" w:rsidP="006B529F">
      <w:pPr>
        <w:pBdr>
          <w:top w:val="nil"/>
          <w:left w:val="nil"/>
          <w:bottom w:val="nil"/>
          <w:right w:val="nil"/>
          <w:between w:val="nil"/>
        </w:pBdr>
        <w:spacing w:after="0" w:line="360" w:lineRule="auto"/>
        <w:jc w:val="both"/>
        <w:rPr>
          <w:rFonts w:ascii="Times New Roman" w:eastAsia="Montserrat" w:hAnsi="Times New Roman" w:cs="Times New Roman"/>
          <w:b/>
          <w:szCs w:val="24"/>
        </w:rPr>
      </w:pPr>
    </w:p>
    <w:p w14:paraId="3DBA94A7" w14:textId="77777777" w:rsidR="006B529F" w:rsidRPr="00D0159B" w:rsidRDefault="006B529F" w:rsidP="006B529F">
      <w:pPr>
        <w:pStyle w:val="Prrafodelista"/>
        <w:pBdr>
          <w:top w:val="nil"/>
          <w:left w:val="nil"/>
          <w:bottom w:val="nil"/>
          <w:right w:val="nil"/>
          <w:between w:val="nil"/>
        </w:pBdr>
        <w:spacing w:after="0" w:line="240" w:lineRule="auto"/>
        <w:ind w:left="360"/>
        <w:jc w:val="both"/>
        <w:rPr>
          <w:rFonts w:ascii="Times New Roman" w:eastAsia="Montserrat" w:hAnsi="Times New Roman" w:cs="Times New Roman"/>
          <w:b/>
          <w:sz w:val="26"/>
          <w:szCs w:val="26"/>
        </w:rPr>
      </w:pPr>
      <w:r>
        <w:rPr>
          <w:noProof/>
          <w:lang w:val="es-GT" w:eastAsia="es-GT"/>
        </w:rPr>
        <w:drawing>
          <wp:inline distT="0" distB="0" distL="0" distR="0" wp14:anchorId="40C29452" wp14:editId="3A18A5D2">
            <wp:extent cx="5612130" cy="2946400"/>
            <wp:effectExtent l="0" t="0" r="7620" b="6350"/>
            <wp:docPr id="42" name="Gráfico 42">
              <a:extLst xmlns:a="http://schemas.openxmlformats.org/drawingml/2006/main">
                <a:ext uri="{FF2B5EF4-FFF2-40B4-BE49-F238E27FC236}">
                  <a16:creationId xmlns:a16="http://schemas.microsoft.com/office/drawing/2014/main" id="{2CD47D5A-D585-4C2C-8422-859E3242F5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9E5AB40" w14:textId="2C9AC49F" w:rsidR="006B529F" w:rsidRPr="00D0159B" w:rsidRDefault="006B529F" w:rsidP="006B529F">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14:paraId="3AE79542" w14:textId="4875E413" w:rsidR="006B529F" w:rsidRDefault="002D5095" w:rsidP="006B529F">
      <w:pPr>
        <w:pBdr>
          <w:top w:val="nil"/>
          <w:left w:val="nil"/>
          <w:bottom w:val="nil"/>
          <w:right w:val="nil"/>
          <w:between w:val="nil"/>
        </w:pBdr>
        <w:spacing w:after="0" w:line="240" w:lineRule="auto"/>
        <w:jc w:val="both"/>
        <w:rPr>
          <w:noProof/>
          <w:lang w:eastAsia="es-GT"/>
        </w:rPr>
      </w:pPr>
      <w:r>
        <w:rPr>
          <w:rFonts w:ascii="Times New Roman" w:eastAsia="Montserrat" w:hAnsi="Times New Roman" w:cs="Times New Roman"/>
          <w:b/>
          <w:noProof/>
          <w:sz w:val="26"/>
          <w:szCs w:val="26"/>
          <w:lang w:eastAsia="es-GT"/>
        </w:rPr>
        <mc:AlternateContent>
          <mc:Choice Requires="wps">
            <w:drawing>
              <wp:anchor distT="0" distB="0" distL="114300" distR="114300" simplePos="0" relativeHeight="251824128" behindDoc="0" locked="0" layoutInCell="1" allowOverlap="1" wp14:anchorId="1C96A53D" wp14:editId="3DD8047B">
                <wp:simplePos x="0" y="0"/>
                <wp:positionH relativeFrom="margin">
                  <wp:align>left</wp:align>
                </wp:positionH>
                <wp:positionV relativeFrom="paragraph">
                  <wp:posOffset>90259</wp:posOffset>
                </wp:positionV>
                <wp:extent cx="5720316" cy="269240"/>
                <wp:effectExtent l="0" t="0" r="13970" b="16510"/>
                <wp:wrapNone/>
                <wp:docPr id="120" name="Cuadro de texto 120"/>
                <wp:cNvGraphicFramePr/>
                <a:graphic xmlns:a="http://schemas.openxmlformats.org/drawingml/2006/main">
                  <a:graphicData uri="http://schemas.microsoft.com/office/word/2010/wordprocessingShape">
                    <wps:wsp>
                      <wps:cNvSpPr txBox="1"/>
                      <wps:spPr>
                        <a:xfrm>
                          <a:off x="0" y="0"/>
                          <a:ext cx="5720316" cy="269240"/>
                        </a:xfrm>
                        <a:prstGeom prst="rect">
                          <a:avLst/>
                        </a:prstGeom>
                        <a:solidFill>
                          <a:srgbClr val="448DD0"/>
                        </a:solidFill>
                        <a:ln w="6350">
                          <a:solidFill>
                            <a:prstClr val="black"/>
                          </a:solidFill>
                        </a:ln>
                      </wps:spPr>
                      <wps:txbx>
                        <w:txbxContent>
                          <w:p w14:paraId="4B4CC23B" w14:textId="77777777" w:rsidR="006B529F" w:rsidRPr="00610F1B" w:rsidRDefault="006B529F" w:rsidP="006B529F">
                            <w:pPr>
                              <w:jc w:val="center"/>
                              <w:rPr>
                                <w:rFonts w:ascii="Garamond" w:hAnsi="Garamond"/>
                                <w:b/>
                                <w:sz w:val="28"/>
                                <w:lang w:val="es-MX"/>
                              </w:rPr>
                            </w:pPr>
                            <w:r>
                              <w:rPr>
                                <w:rFonts w:ascii="Garamond" w:hAnsi="Garamond"/>
                                <w:b/>
                                <w:sz w:val="28"/>
                                <w:lang w:val="es-MX"/>
                              </w:rPr>
                              <w:t>Comisión Presidencial de Asuntos Municipales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96A53D" id="Cuadro de texto 120" o:spid="_x0000_s1050" type="#_x0000_t202" style="position:absolute;left:0;text-align:left;margin-left:0;margin-top:7.1pt;width:450.4pt;height:21.2pt;z-index:25182412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" fillcolor="#448dd0" strokeweight=".5pt">
                <v:textbox>
                  <w:txbxContent>
                    <w:p w14:paraId="4B4CC23B" w14:textId="77777777" w:rsidR="006B529F" w:rsidRPr="00610F1B" w:rsidRDefault="006B529F" w:rsidP="006B529F">
                      <w:pPr>
                        <w:jc w:val="center"/>
                        <w:rPr>
                          <w:rFonts w:ascii="Garamond" w:hAnsi="Garamond"/>
                          <w:b/>
                          <w:sz w:val="28"/>
                          <w:lang w:val="es-MX"/>
                        </w:rPr>
                      </w:pPr>
                      <w:r>
                        <w:rPr>
                          <w:rFonts w:ascii="Garamond" w:hAnsi="Garamond"/>
                          <w:b/>
                          <w:sz w:val="28"/>
                          <w:lang w:val="es-MX"/>
                        </w:rPr>
                        <w:t>Comisión Presidencial de Asuntos Municipales</w:t>
                      </w:r>
                    </w:p>
                  </w:txbxContent>
                </v:textbox>
                <w10:wrap anchorx="margin"/>
              </v:shape>
            </w:pict>
          </mc:Fallback>
        </mc:AlternateContent>
      </w:r>
    </w:p>
    <w:p w14:paraId="6155EB1A" w14:textId="77777777" w:rsidR="006B529F" w:rsidRDefault="006B529F" w:rsidP="006B529F">
      <w:pPr>
        <w:pBdr>
          <w:top w:val="nil"/>
          <w:left w:val="nil"/>
          <w:bottom w:val="nil"/>
          <w:right w:val="nil"/>
          <w:between w:val="nil"/>
        </w:pBdr>
        <w:spacing w:after="0" w:line="240" w:lineRule="auto"/>
        <w:jc w:val="both"/>
        <w:rPr>
          <w:noProof/>
          <w:lang w:eastAsia="es-GT"/>
        </w:rPr>
      </w:pPr>
    </w:p>
    <w:p w14:paraId="38293464" w14:textId="77777777" w:rsidR="006B529F" w:rsidRDefault="006B529F" w:rsidP="006B529F">
      <w:pPr>
        <w:pBdr>
          <w:top w:val="nil"/>
          <w:left w:val="nil"/>
          <w:bottom w:val="nil"/>
          <w:right w:val="nil"/>
          <w:between w:val="nil"/>
        </w:pBdr>
        <w:spacing w:after="0" w:line="240" w:lineRule="auto"/>
        <w:jc w:val="both"/>
        <w:rPr>
          <w:noProof/>
          <w:lang w:eastAsia="es-GT"/>
        </w:rPr>
      </w:pPr>
    </w:p>
    <w:p w14:paraId="1FCBA20B" w14:textId="77777777" w:rsidR="006B529F" w:rsidRDefault="006B529F" w:rsidP="006B529F">
      <w:pPr>
        <w:pBdr>
          <w:top w:val="nil"/>
          <w:left w:val="nil"/>
          <w:bottom w:val="nil"/>
          <w:right w:val="nil"/>
          <w:between w:val="nil"/>
        </w:pBdr>
        <w:spacing w:after="0" w:line="240" w:lineRule="auto"/>
        <w:jc w:val="both"/>
        <w:rPr>
          <w:noProof/>
          <w:lang w:eastAsia="es-GT"/>
        </w:rPr>
      </w:pPr>
      <w:r>
        <w:rPr>
          <w:noProof/>
          <w:lang w:eastAsia="es-GT"/>
        </w:rPr>
        <w:drawing>
          <wp:inline distT="0" distB="0" distL="0" distR="0" wp14:anchorId="75C07F41" wp14:editId="1241430A">
            <wp:extent cx="5612130" cy="2839085"/>
            <wp:effectExtent l="0" t="0" r="7620" b="0"/>
            <wp:docPr id="43" name="Gráfico 43">
              <a:extLst xmlns:a="http://schemas.openxmlformats.org/drawingml/2006/main">
                <a:ext uri="{FF2B5EF4-FFF2-40B4-BE49-F238E27FC236}">
                  <a16:creationId xmlns:a16="http://schemas.microsoft.com/office/drawing/2014/main" id="{DF33A3FD-E6BA-40B3-86EE-998638D01A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2143EEF" w14:textId="77777777" w:rsidR="006B529F" w:rsidRDefault="006B529F" w:rsidP="006B529F">
      <w:pPr>
        <w:pBdr>
          <w:top w:val="nil"/>
          <w:left w:val="nil"/>
          <w:bottom w:val="nil"/>
          <w:right w:val="nil"/>
          <w:between w:val="nil"/>
        </w:pBdr>
        <w:spacing w:after="0" w:line="240" w:lineRule="auto"/>
        <w:jc w:val="both"/>
        <w:rPr>
          <w:noProof/>
          <w:lang w:eastAsia="es-GT"/>
        </w:rPr>
      </w:pPr>
    </w:p>
    <w:p w14:paraId="3DBF46D8" w14:textId="77777777" w:rsidR="006B529F" w:rsidRPr="00D0159B" w:rsidRDefault="006B529F" w:rsidP="006B529F">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14:paraId="6E0D9526" w14:textId="5B8FFFB8" w:rsidR="006B529F" w:rsidRPr="00D0159B" w:rsidRDefault="006B529F" w:rsidP="006B529F">
      <w:pPr>
        <w:spacing w:line="360" w:lineRule="auto"/>
        <w:jc w:val="both"/>
        <w:rPr>
          <w:rFonts w:ascii="Times New Roman" w:eastAsia="Montserrat" w:hAnsi="Times New Roman" w:cs="Times New Roman"/>
          <w:sz w:val="24"/>
          <w:szCs w:val="24"/>
        </w:rPr>
      </w:pPr>
      <w:r w:rsidRPr="00D0159B">
        <w:rPr>
          <w:rFonts w:ascii="Times New Roman" w:eastAsia="Montserrat" w:hAnsi="Times New Roman" w:cs="Times New Roman"/>
          <w:sz w:val="24"/>
          <w:szCs w:val="24"/>
        </w:rPr>
        <w:t>Según se puede observar en la gráfica</w:t>
      </w:r>
      <w:r>
        <w:rPr>
          <w:rFonts w:ascii="Times New Roman" w:eastAsia="Montserrat" w:hAnsi="Times New Roman" w:cs="Times New Roman"/>
          <w:sz w:val="24"/>
          <w:szCs w:val="24"/>
        </w:rPr>
        <w:t>,</w:t>
      </w:r>
      <w:r w:rsidRPr="00D0159B">
        <w:rPr>
          <w:rFonts w:ascii="Times New Roman" w:eastAsia="Montserrat" w:hAnsi="Times New Roman" w:cs="Times New Roman"/>
          <w:sz w:val="24"/>
          <w:szCs w:val="24"/>
        </w:rPr>
        <w:t xml:space="preserve"> el Grupo de Gasto 0, es el que mayor asignación presupuestaria tiene, esto debido a la importancia que tiene el Recurso Humano para las Comisiones Presidenciales Contra la Corrupción y de Asuntos Municipales, por las funciones que les corresponde desarrollar, de acuerdo con su marco legal.</w:t>
      </w:r>
    </w:p>
    <w:p w14:paraId="1A1FB3FD" w14:textId="77777777" w:rsidR="006B529F" w:rsidRPr="00290D79" w:rsidRDefault="006B529F" w:rsidP="006B529F">
      <w:pPr>
        <w:pBdr>
          <w:top w:val="nil"/>
          <w:left w:val="nil"/>
          <w:bottom w:val="nil"/>
          <w:right w:val="nil"/>
          <w:between w:val="nil"/>
        </w:pBdr>
        <w:spacing w:after="0" w:line="360" w:lineRule="auto"/>
        <w:jc w:val="both"/>
        <w:rPr>
          <w:rFonts w:ascii="Times New Roman" w:eastAsia="Montserrat" w:hAnsi="Times New Roman" w:cs="Times New Roman"/>
          <w:b/>
          <w:sz w:val="12"/>
          <w:szCs w:val="24"/>
        </w:rPr>
      </w:pPr>
    </w:p>
    <w:p w14:paraId="4D48BB04" w14:textId="561E4F13" w:rsidR="006B529F" w:rsidRPr="00D0159B" w:rsidRDefault="006B529F" w:rsidP="006B529F">
      <w:pPr>
        <w:pStyle w:val="Prrafodelista"/>
        <w:numPr>
          <w:ilvl w:val="0"/>
          <w:numId w:val="8"/>
        </w:numPr>
        <w:pBdr>
          <w:top w:val="nil"/>
          <w:left w:val="nil"/>
          <w:bottom w:val="nil"/>
          <w:right w:val="nil"/>
          <w:between w:val="nil"/>
        </w:pBdr>
        <w:spacing w:after="0" w:line="360" w:lineRule="auto"/>
        <w:jc w:val="both"/>
        <w:rPr>
          <w:rFonts w:ascii="Times New Roman" w:eastAsia="Montserrat" w:hAnsi="Times New Roman" w:cs="Times New Roman"/>
          <w:b/>
          <w:szCs w:val="24"/>
        </w:rPr>
      </w:pPr>
      <w:r w:rsidRPr="00D0159B">
        <w:rPr>
          <w:rFonts w:ascii="Times New Roman" w:eastAsia="Montserrat" w:hAnsi="Times New Roman" w:cs="Times New Roman"/>
          <w:b/>
          <w:szCs w:val="24"/>
        </w:rPr>
        <w:t>Gráfica y descripción del presupuesto vigente, ejecutado y saldo por ejecutar del grupo de gasto de servicios personales (grupo 0).</w:t>
      </w:r>
    </w:p>
    <w:p w14:paraId="7A3B5494" w14:textId="77777777" w:rsidR="006B529F" w:rsidRDefault="006B529F" w:rsidP="006B529F">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sidRPr="0074511B">
        <w:rPr>
          <w:rFonts w:ascii="Times New Roman" w:eastAsia="Montserrat" w:hAnsi="Times New Roman" w:cs="Times New Roman"/>
          <w:b/>
          <w:noProof/>
          <w:sz w:val="40"/>
          <w:szCs w:val="26"/>
          <w:lang w:eastAsia="es-GT"/>
        </w:rPr>
        <mc:AlternateContent>
          <mc:Choice Requires="wps">
            <w:drawing>
              <wp:anchor distT="0" distB="0" distL="114300" distR="114300" simplePos="0" relativeHeight="251831296" behindDoc="0" locked="0" layoutInCell="1" allowOverlap="1" wp14:anchorId="2360FAC0" wp14:editId="5A80539E">
                <wp:simplePos x="0" y="0"/>
                <wp:positionH relativeFrom="margin">
                  <wp:align>center</wp:align>
                </wp:positionH>
                <wp:positionV relativeFrom="paragraph">
                  <wp:posOffset>60071</wp:posOffset>
                </wp:positionV>
                <wp:extent cx="4239841" cy="252920"/>
                <wp:effectExtent l="0" t="0" r="27940" b="13970"/>
                <wp:wrapNone/>
                <wp:docPr id="18" name="Cuadro de texto 18"/>
                <wp:cNvGraphicFramePr/>
                <a:graphic xmlns:a="http://schemas.openxmlformats.org/drawingml/2006/main">
                  <a:graphicData uri="http://schemas.microsoft.com/office/word/2010/wordprocessingShape">
                    <wps:wsp>
                      <wps:cNvSpPr txBox="1"/>
                      <wps:spPr>
                        <a:xfrm>
                          <a:off x="0" y="0"/>
                          <a:ext cx="4239841" cy="252920"/>
                        </a:xfrm>
                        <a:prstGeom prst="rect">
                          <a:avLst/>
                        </a:prstGeom>
                        <a:solidFill>
                          <a:srgbClr val="448DD0"/>
                        </a:solidFill>
                        <a:ln w="6350">
                          <a:solidFill>
                            <a:prstClr val="black"/>
                          </a:solidFill>
                        </a:ln>
                      </wps:spPr>
                      <wps:txbx>
                        <w:txbxContent>
                          <w:p w14:paraId="5AC43948" w14:textId="77777777" w:rsidR="006B529F" w:rsidRPr="00960890" w:rsidRDefault="006B529F" w:rsidP="006B529F">
                            <w:pPr>
                              <w:jc w:val="center"/>
                              <w:rPr>
                                <w:rFonts w:ascii="Garamond" w:hAnsi="Garamond"/>
                                <w:b/>
                                <w:lang w:val="es-MX"/>
                              </w:rPr>
                            </w:pPr>
                            <w:r>
                              <w:rPr>
                                <w:rFonts w:ascii="Garamond" w:hAnsi="Garamond"/>
                                <w:b/>
                                <w:lang w:val="es-MX"/>
                              </w:rPr>
                              <w:t>Comisión Presidencial Contra la Corrupción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0FAC0" id="Cuadro de texto 18" o:spid="_x0000_s1051" type="#_x0000_t202" style="position:absolute;left:0;text-align:left;margin-left:0;margin-top:4.75pt;width:333.85pt;height:19.9pt;z-index:251831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" fillcolor="#448dd0" strokeweight=".5pt">
                <v:textbox>
                  <w:txbxContent>
                    <w:p w14:paraId="5AC43948" w14:textId="77777777" w:rsidR="006B529F" w:rsidRPr="00960890" w:rsidRDefault="006B529F" w:rsidP="006B529F">
                      <w:pPr>
                        <w:jc w:val="center"/>
                        <w:rPr>
                          <w:rFonts w:ascii="Garamond" w:hAnsi="Garamond"/>
                          <w:b/>
                          <w:lang w:val="es-MX"/>
                        </w:rPr>
                      </w:pPr>
                      <w:r>
                        <w:rPr>
                          <w:rFonts w:ascii="Garamond" w:hAnsi="Garamond"/>
                          <w:b/>
                          <w:lang w:val="es-MX"/>
                        </w:rPr>
                        <w:t>Comisión Presidencial Contra la Corrupción</w:t>
                      </w:r>
                    </w:p>
                  </w:txbxContent>
                </v:textbox>
                <w10:wrap anchorx="margin"/>
              </v:shape>
            </w:pict>
          </mc:Fallback>
        </mc:AlternateContent>
      </w:r>
    </w:p>
    <w:p w14:paraId="5128A095" w14:textId="77777777" w:rsidR="006B529F" w:rsidRDefault="006B529F" w:rsidP="006B529F">
      <w:pPr>
        <w:pBdr>
          <w:top w:val="nil"/>
          <w:left w:val="nil"/>
          <w:bottom w:val="nil"/>
          <w:right w:val="nil"/>
          <w:between w:val="nil"/>
        </w:pBdr>
        <w:tabs>
          <w:tab w:val="left" w:pos="6198"/>
        </w:tabs>
        <w:spacing w:after="0" w:line="240" w:lineRule="auto"/>
        <w:jc w:val="both"/>
        <w:rPr>
          <w:rFonts w:ascii="Times New Roman" w:eastAsia="Montserrat" w:hAnsi="Times New Roman" w:cs="Times New Roman"/>
          <w:b/>
          <w:sz w:val="26"/>
          <w:szCs w:val="26"/>
        </w:rPr>
      </w:pPr>
      <w:r>
        <w:rPr>
          <w:rFonts w:ascii="Times New Roman" w:eastAsia="Montserrat" w:hAnsi="Times New Roman" w:cs="Times New Roman"/>
          <w:b/>
          <w:sz w:val="26"/>
          <w:szCs w:val="26"/>
        </w:rPr>
        <w:tab/>
      </w:r>
    </w:p>
    <w:p w14:paraId="1EA566D9" w14:textId="48D101F2" w:rsidR="006B529F" w:rsidRDefault="006B529F" w:rsidP="006B529F">
      <w:pPr>
        <w:pBdr>
          <w:top w:val="nil"/>
          <w:left w:val="nil"/>
          <w:bottom w:val="nil"/>
          <w:right w:val="nil"/>
          <w:between w:val="nil"/>
        </w:pBdr>
        <w:spacing w:after="0" w:line="240" w:lineRule="auto"/>
        <w:jc w:val="center"/>
        <w:rPr>
          <w:rFonts w:ascii="Times New Roman" w:eastAsia="Montserrat" w:hAnsi="Times New Roman" w:cs="Times New Roman"/>
          <w:b/>
          <w:sz w:val="26"/>
          <w:szCs w:val="26"/>
        </w:rPr>
      </w:pPr>
      <w:r>
        <w:rPr>
          <w:noProof/>
          <w:lang w:eastAsia="es-GT"/>
        </w:rPr>
        <w:drawing>
          <wp:inline distT="0" distB="0" distL="0" distR="0" wp14:anchorId="0814B343" wp14:editId="68D1D4D7">
            <wp:extent cx="4380614" cy="2690037"/>
            <wp:effectExtent l="0" t="0" r="1270" b="0"/>
            <wp:docPr id="44" name="Gráfico 44">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A6749D4" w14:textId="0E2BEEE2" w:rsidR="006B529F" w:rsidRDefault="006B529F" w:rsidP="006B529F">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14:paraId="7788304A" w14:textId="78E217E3" w:rsidR="006B529F" w:rsidRDefault="006B529F" w:rsidP="006B529F">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14:paraId="634123AD" w14:textId="30B9206E" w:rsidR="006B529F" w:rsidRDefault="006B529F" w:rsidP="006B529F">
      <w:pPr>
        <w:pBdr>
          <w:top w:val="nil"/>
          <w:left w:val="nil"/>
          <w:bottom w:val="nil"/>
          <w:right w:val="nil"/>
          <w:between w:val="nil"/>
        </w:pBdr>
        <w:spacing w:after="0" w:line="240" w:lineRule="auto"/>
        <w:jc w:val="both"/>
        <w:rPr>
          <w:rFonts w:ascii="Times New Roman" w:eastAsia="Montserrat" w:hAnsi="Times New Roman" w:cs="Times New Roman"/>
          <w:sz w:val="26"/>
          <w:szCs w:val="26"/>
        </w:rPr>
      </w:pPr>
      <w:r>
        <w:rPr>
          <w:rFonts w:ascii="Times New Roman" w:eastAsia="Montserrat" w:hAnsi="Times New Roman" w:cs="Times New Roman"/>
          <w:noProof/>
          <w:sz w:val="26"/>
          <w:szCs w:val="26"/>
          <w:lang w:eastAsia="es-GT"/>
        </w:rPr>
        <mc:AlternateContent>
          <mc:Choice Requires="wps">
            <w:drawing>
              <wp:anchor distT="0" distB="0" distL="114300" distR="114300" simplePos="0" relativeHeight="251825152" behindDoc="0" locked="0" layoutInCell="1" allowOverlap="1" wp14:anchorId="7FA51A70" wp14:editId="1AA2AB38">
                <wp:simplePos x="0" y="0"/>
                <wp:positionH relativeFrom="column">
                  <wp:posOffset>664311</wp:posOffset>
                </wp:positionH>
                <wp:positionV relativeFrom="paragraph">
                  <wp:posOffset>6020</wp:posOffset>
                </wp:positionV>
                <wp:extent cx="4181475" cy="236697"/>
                <wp:effectExtent l="0" t="0" r="28575" b="11430"/>
                <wp:wrapNone/>
                <wp:docPr id="123" name="Cuadro de texto 123"/>
                <wp:cNvGraphicFramePr/>
                <a:graphic xmlns:a="http://schemas.openxmlformats.org/drawingml/2006/main">
                  <a:graphicData uri="http://schemas.microsoft.com/office/word/2010/wordprocessingShape">
                    <wps:wsp>
                      <wps:cNvSpPr txBox="1"/>
                      <wps:spPr>
                        <a:xfrm>
                          <a:off x="0" y="0"/>
                          <a:ext cx="4181475" cy="236697"/>
                        </a:xfrm>
                        <a:prstGeom prst="rect">
                          <a:avLst/>
                        </a:prstGeom>
                        <a:solidFill>
                          <a:srgbClr val="448DD0"/>
                        </a:solidFill>
                        <a:ln w="6350">
                          <a:solidFill>
                            <a:prstClr val="black"/>
                          </a:solidFill>
                        </a:ln>
                      </wps:spPr>
                      <wps:txbx>
                        <w:txbxContent>
                          <w:p w14:paraId="34D675EB" w14:textId="77777777" w:rsidR="006B529F" w:rsidRPr="00960890" w:rsidRDefault="006B529F" w:rsidP="006B529F">
                            <w:pPr>
                              <w:jc w:val="center"/>
                              <w:rPr>
                                <w:rFonts w:ascii="Garamond" w:hAnsi="Garamond"/>
                                <w:b/>
                                <w:lang w:val="es-MX"/>
                              </w:rPr>
                            </w:pPr>
                            <w:r>
                              <w:rPr>
                                <w:rFonts w:ascii="Garamond" w:hAnsi="Garamond"/>
                                <w:b/>
                                <w:lang w:val="es-MX"/>
                              </w:rPr>
                              <w:t>Comisión Presidencial de Asuntos Municipales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A51A70" id="Cuadro de texto 123" o:spid="_x0000_s1052" type="#_x0000_t202" style="position:absolute;left:0;text-align:left;margin-left:52.3pt;margin-top:.45pt;width:329.25pt;height:18.65pt;z-index:251825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" fillcolor="#448dd0" strokeweight=".5pt">
                <v:textbox>
                  <w:txbxContent>
                    <w:p w14:paraId="34D675EB" w14:textId="77777777" w:rsidR="006B529F" w:rsidRPr="00960890" w:rsidRDefault="006B529F" w:rsidP="006B529F">
                      <w:pPr>
                        <w:jc w:val="center"/>
                        <w:rPr>
                          <w:rFonts w:ascii="Garamond" w:hAnsi="Garamond"/>
                          <w:b/>
                          <w:lang w:val="es-MX"/>
                        </w:rPr>
                      </w:pPr>
                      <w:r>
                        <w:rPr>
                          <w:rFonts w:ascii="Garamond" w:hAnsi="Garamond"/>
                          <w:b/>
                          <w:lang w:val="es-MX"/>
                        </w:rPr>
                        <w:t>Comisión Presidencial de Asuntos Municipales</w:t>
                      </w:r>
                    </w:p>
                  </w:txbxContent>
                </v:textbox>
              </v:shape>
            </w:pict>
          </mc:Fallback>
        </mc:AlternateContent>
      </w:r>
      <w:r>
        <w:rPr>
          <w:rFonts w:ascii="Times New Roman" w:eastAsia="Montserrat" w:hAnsi="Times New Roman" w:cs="Times New Roman"/>
          <w:sz w:val="26"/>
          <w:szCs w:val="26"/>
        </w:rPr>
        <w:tab/>
      </w:r>
    </w:p>
    <w:p w14:paraId="55029789" w14:textId="154476DC" w:rsidR="006B529F" w:rsidRDefault="006B529F" w:rsidP="006B529F">
      <w:pPr>
        <w:pBdr>
          <w:top w:val="nil"/>
          <w:left w:val="nil"/>
          <w:bottom w:val="nil"/>
          <w:right w:val="nil"/>
          <w:between w:val="nil"/>
        </w:pBdr>
        <w:spacing w:after="0" w:line="240" w:lineRule="auto"/>
        <w:jc w:val="both"/>
        <w:rPr>
          <w:rFonts w:ascii="Times New Roman" w:eastAsia="Montserrat" w:hAnsi="Times New Roman" w:cs="Times New Roman"/>
          <w:sz w:val="26"/>
          <w:szCs w:val="26"/>
        </w:rPr>
      </w:pPr>
      <w:r>
        <w:rPr>
          <w:noProof/>
          <w:lang w:eastAsia="es-GT"/>
        </w:rPr>
        <w:drawing>
          <wp:anchor distT="0" distB="0" distL="114300" distR="114300" simplePos="0" relativeHeight="251833344" behindDoc="0" locked="0" layoutInCell="1" allowOverlap="1" wp14:anchorId="40A77526" wp14:editId="29E11E2D">
            <wp:simplePos x="0" y="0"/>
            <wp:positionH relativeFrom="column">
              <wp:posOffset>684870</wp:posOffset>
            </wp:positionH>
            <wp:positionV relativeFrom="paragraph">
              <wp:posOffset>77588</wp:posOffset>
            </wp:positionV>
            <wp:extent cx="4518025" cy="2519916"/>
            <wp:effectExtent l="0" t="0" r="0" b="0"/>
            <wp:wrapNone/>
            <wp:docPr id="47" name="Gráfico 47">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5F7C4DFE" w14:textId="77777777" w:rsidR="006B529F" w:rsidRDefault="006B529F" w:rsidP="006B529F">
      <w:pPr>
        <w:pBdr>
          <w:top w:val="nil"/>
          <w:left w:val="nil"/>
          <w:bottom w:val="nil"/>
          <w:right w:val="nil"/>
          <w:between w:val="nil"/>
        </w:pBdr>
        <w:tabs>
          <w:tab w:val="left" w:pos="2039"/>
        </w:tabs>
        <w:spacing w:after="0" w:line="240" w:lineRule="auto"/>
        <w:jc w:val="both"/>
        <w:rPr>
          <w:rFonts w:ascii="Times New Roman" w:eastAsia="Montserrat" w:hAnsi="Times New Roman" w:cs="Times New Roman"/>
          <w:sz w:val="26"/>
          <w:szCs w:val="26"/>
        </w:rPr>
      </w:pPr>
      <w:r>
        <w:rPr>
          <w:rFonts w:ascii="Times New Roman" w:eastAsia="Montserrat" w:hAnsi="Times New Roman" w:cs="Times New Roman"/>
          <w:sz w:val="26"/>
          <w:szCs w:val="26"/>
        </w:rPr>
        <w:tab/>
      </w:r>
    </w:p>
    <w:p w14:paraId="3EC8E057" w14:textId="6E572BCD" w:rsidR="006B529F" w:rsidRDefault="006B529F" w:rsidP="006B529F">
      <w:pPr>
        <w:pBdr>
          <w:top w:val="nil"/>
          <w:left w:val="nil"/>
          <w:bottom w:val="nil"/>
          <w:right w:val="nil"/>
          <w:between w:val="nil"/>
        </w:pBdr>
        <w:tabs>
          <w:tab w:val="left" w:pos="1002"/>
        </w:tabs>
        <w:spacing w:after="0" w:line="360" w:lineRule="auto"/>
        <w:jc w:val="both"/>
        <w:rPr>
          <w:rFonts w:ascii="Times New Roman" w:eastAsia="Montserrat" w:hAnsi="Times New Roman" w:cs="Times New Roman"/>
          <w:sz w:val="26"/>
          <w:szCs w:val="26"/>
        </w:rPr>
      </w:pPr>
      <w:r>
        <w:rPr>
          <w:rFonts w:ascii="Times New Roman" w:eastAsia="Montserrat" w:hAnsi="Times New Roman" w:cs="Times New Roman"/>
          <w:sz w:val="26"/>
          <w:szCs w:val="26"/>
        </w:rPr>
        <w:tab/>
      </w:r>
    </w:p>
    <w:p w14:paraId="3B5345FE" w14:textId="77777777" w:rsidR="006B529F" w:rsidRDefault="006B529F" w:rsidP="006B529F">
      <w:pPr>
        <w:pBdr>
          <w:top w:val="nil"/>
          <w:left w:val="nil"/>
          <w:bottom w:val="nil"/>
          <w:right w:val="nil"/>
          <w:between w:val="nil"/>
        </w:pBdr>
        <w:spacing w:after="0" w:line="360" w:lineRule="auto"/>
        <w:jc w:val="both"/>
        <w:rPr>
          <w:rFonts w:ascii="Times New Roman" w:eastAsia="Montserrat" w:hAnsi="Times New Roman" w:cs="Times New Roman"/>
          <w:sz w:val="24"/>
          <w:szCs w:val="24"/>
        </w:rPr>
      </w:pPr>
    </w:p>
    <w:p w14:paraId="0B332E88" w14:textId="77777777" w:rsidR="006B529F" w:rsidRDefault="006B529F" w:rsidP="006B529F">
      <w:pPr>
        <w:pBdr>
          <w:top w:val="nil"/>
          <w:left w:val="nil"/>
          <w:bottom w:val="nil"/>
          <w:right w:val="nil"/>
          <w:between w:val="nil"/>
        </w:pBdr>
        <w:spacing w:after="0" w:line="360" w:lineRule="auto"/>
        <w:jc w:val="both"/>
        <w:rPr>
          <w:rFonts w:ascii="Times New Roman" w:eastAsia="Montserrat" w:hAnsi="Times New Roman" w:cs="Times New Roman"/>
          <w:sz w:val="24"/>
          <w:szCs w:val="24"/>
        </w:rPr>
      </w:pPr>
    </w:p>
    <w:p w14:paraId="0BBD6797" w14:textId="77777777" w:rsidR="006B529F" w:rsidRDefault="006B529F" w:rsidP="006B529F">
      <w:pPr>
        <w:pBdr>
          <w:top w:val="nil"/>
          <w:left w:val="nil"/>
          <w:bottom w:val="nil"/>
          <w:right w:val="nil"/>
          <w:between w:val="nil"/>
        </w:pBdr>
        <w:spacing w:after="0" w:line="360" w:lineRule="auto"/>
        <w:jc w:val="both"/>
        <w:rPr>
          <w:rFonts w:ascii="Times New Roman" w:eastAsia="Montserrat" w:hAnsi="Times New Roman" w:cs="Times New Roman"/>
          <w:sz w:val="24"/>
          <w:szCs w:val="24"/>
        </w:rPr>
      </w:pPr>
    </w:p>
    <w:p w14:paraId="75D3E20C" w14:textId="77777777" w:rsidR="006B529F" w:rsidRDefault="006B529F" w:rsidP="006B529F">
      <w:pPr>
        <w:pBdr>
          <w:top w:val="nil"/>
          <w:left w:val="nil"/>
          <w:bottom w:val="nil"/>
          <w:right w:val="nil"/>
          <w:between w:val="nil"/>
        </w:pBdr>
        <w:spacing w:after="0" w:line="360" w:lineRule="auto"/>
        <w:jc w:val="both"/>
        <w:rPr>
          <w:rFonts w:ascii="Times New Roman" w:eastAsia="Montserrat" w:hAnsi="Times New Roman" w:cs="Times New Roman"/>
          <w:sz w:val="24"/>
          <w:szCs w:val="24"/>
        </w:rPr>
      </w:pPr>
    </w:p>
    <w:p w14:paraId="77D7B1F1" w14:textId="77777777" w:rsidR="006B529F" w:rsidRDefault="006B529F" w:rsidP="006B529F">
      <w:pPr>
        <w:pBdr>
          <w:top w:val="nil"/>
          <w:left w:val="nil"/>
          <w:bottom w:val="nil"/>
          <w:right w:val="nil"/>
          <w:between w:val="nil"/>
        </w:pBdr>
        <w:spacing w:after="0" w:line="360" w:lineRule="auto"/>
        <w:jc w:val="both"/>
        <w:rPr>
          <w:rFonts w:ascii="Times New Roman" w:eastAsia="Montserrat" w:hAnsi="Times New Roman" w:cs="Times New Roman"/>
          <w:sz w:val="24"/>
          <w:szCs w:val="24"/>
        </w:rPr>
      </w:pPr>
    </w:p>
    <w:p w14:paraId="25156A22" w14:textId="77777777" w:rsidR="006B529F" w:rsidRDefault="006B529F" w:rsidP="006B529F">
      <w:pPr>
        <w:pBdr>
          <w:top w:val="nil"/>
          <w:left w:val="nil"/>
          <w:bottom w:val="nil"/>
          <w:right w:val="nil"/>
          <w:between w:val="nil"/>
        </w:pBdr>
        <w:spacing w:after="0" w:line="360" w:lineRule="auto"/>
        <w:jc w:val="both"/>
        <w:rPr>
          <w:rFonts w:ascii="Times New Roman" w:eastAsia="Montserrat" w:hAnsi="Times New Roman" w:cs="Times New Roman"/>
          <w:sz w:val="24"/>
          <w:szCs w:val="24"/>
        </w:rPr>
      </w:pPr>
    </w:p>
    <w:p w14:paraId="04B0F9B1" w14:textId="0F9A149C" w:rsidR="006B529F" w:rsidRDefault="006B529F" w:rsidP="006B529F">
      <w:pPr>
        <w:pBdr>
          <w:top w:val="nil"/>
          <w:left w:val="nil"/>
          <w:bottom w:val="nil"/>
          <w:right w:val="nil"/>
          <w:between w:val="nil"/>
        </w:pBdr>
        <w:spacing w:after="0" w:line="360" w:lineRule="auto"/>
        <w:jc w:val="both"/>
        <w:rPr>
          <w:rFonts w:ascii="Times New Roman" w:eastAsia="Montserrat" w:hAnsi="Times New Roman" w:cs="Times New Roman"/>
          <w:sz w:val="24"/>
          <w:szCs w:val="24"/>
        </w:rPr>
      </w:pPr>
      <w:r w:rsidRPr="00D0159B">
        <w:rPr>
          <w:rFonts w:ascii="Times New Roman" w:eastAsia="Montserrat" w:hAnsi="Times New Roman" w:cs="Times New Roman"/>
          <w:sz w:val="24"/>
          <w:szCs w:val="24"/>
        </w:rPr>
        <w:t xml:space="preserve">El presupuesto del Grupo de Gasto 0, del periodo de enero a </w:t>
      </w:r>
      <w:r>
        <w:rPr>
          <w:rFonts w:ascii="Times New Roman" w:eastAsia="Montserrat" w:hAnsi="Times New Roman" w:cs="Times New Roman"/>
          <w:sz w:val="24"/>
          <w:szCs w:val="24"/>
        </w:rPr>
        <w:t>diciembre</w:t>
      </w:r>
      <w:r w:rsidRPr="00D0159B">
        <w:rPr>
          <w:rFonts w:ascii="Times New Roman" w:eastAsia="Montserrat" w:hAnsi="Times New Roman" w:cs="Times New Roman"/>
          <w:sz w:val="24"/>
          <w:szCs w:val="24"/>
        </w:rPr>
        <w:t xml:space="preserve"> de 202</w:t>
      </w:r>
      <w:r>
        <w:rPr>
          <w:rFonts w:ascii="Times New Roman" w:eastAsia="Montserrat" w:hAnsi="Times New Roman" w:cs="Times New Roman"/>
          <w:sz w:val="24"/>
          <w:szCs w:val="24"/>
        </w:rPr>
        <w:t>2</w:t>
      </w:r>
      <w:r w:rsidRPr="00D0159B">
        <w:rPr>
          <w:rFonts w:ascii="Times New Roman" w:eastAsia="Montserrat" w:hAnsi="Times New Roman" w:cs="Times New Roman"/>
          <w:sz w:val="24"/>
          <w:szCs w:val="24"/>
        </w:rPr>
        <w:t xml:space="preserve">, muestra un porcentaje de ejecución del </w:t>
      </w:r>
      <w:r>
        <w:rPr>
          <w:rFonts w:ascii="Times New Roman" w:eastAsia="Montserrat" w:hAnsi="Times New Roman" w:cs="Times New Roman"/>
          <w:sz w:val="24"/>
          <w:szCs w:val="24"/>
        </w:rPr>
        <w:t>97.26</w:t>
      </w:r>
      <w:r w:rsidRPr="00D0159B">
        <w:rPr>
          <w:rFonts w:ascii="Times New Roman" w:eastAsia="Montserrat" w:hAnsi="Times New Roman" w:cs="Times New Roman"/>
          <w:sz w:val="24"/>
          <w:szCs w:val="24"/>
        </w:rPr>
        <w:t xml:space="preserve">% para la Comisión Presidencial Contra la Corrupción y un </w:t>
      </w:r>
      <w:r>
        <w:rPr>
          <w:rFonts w:ascii="Times New Roman" w:eastAsia="Montserrat" w:hAnsi="Times New Roman" w:cs="Times New Roman"/>
          <w:sz w:val="24"/>
          <w:szCs w:val="24"/>
        </w:rPr>
        <w:t>97.69</w:t>
      </w:r>
      <w:r w:rsidRPr="00D0159B">
        <w:rPr>
          <w:rFonts w:ascii="Times New Roman" w:eastAsia="Montserrat" w:hAnsi="Times New Roman" w:cs="Times New Roman"/>
          <w:sz w:val="24"/>
          <w:szCs w:val="24"/>
        </w:rPr>
        <w:t>% para la Comisión Presidencial de Asuntos Municipales.</w:t>
      </w:r>
    </w:p>
    <w:p w14:paraId="03B8ACAB" w14:textId="77777777" w:rsidR="006B529F" w:rsidRPr="00D0159B" w:rsidRDefault="006B529F" w:rsidP="006B529F">
      <w:pPr>
        <w:pBdr>
          <w:top w:val="nil"/>
          <w:left w:val="nil"/>
          <w:bottom w:val="nil"/>
          <w:right w:val="nil"/>
          <w:between w:val="nil"/>
        </w:pBdr>
        <w:spacing w:after="0" w:line="360" w:lineRule="auto"/>
        <w:jc w:val="both"/>
        <w:rPr>
          <w:rFonts w:ascii="Times New Roman" w:eastAsia="Montserrat" w:hAnsi="Times New Roman" w:cs="Times New Roman"/>
          <w:sz w:val="24"/>
          <w:szCs w:val="24"/>
        </w:rPr>
      </w:pPr>
    </w:p>
    <w:p w14:paraId="5EC4CD6C" w14:textId="77777777" w:rsidR="006B529F" w:rsidRPr="00D0159B" w:rsidRDefault="006B529F" w:rsidP="006B529F">
      <w:pPr>
        <w:pStyle w:val="Prrafodelista"/>
        <w:numPr>
          <w:ilvl w:val="0"/>
          <w:numId w:val="8"/>
        </w:numPr>
        <w:pBdr>
          <w:top w:val="nil"/>
          <w:left w:val="nil"/>
          <w:bottom w:val="nil"/>
          <w:right w:val="nil"/>
          <w:between w:val="nil"/>
        </w:pBdr>
        <w:spacing w:after="0" w:line="360" w:lineRule="auto"/>
        <w:jc w:val="both"/>
        <w:rPr>
          <w:rFonts w:ascii="Times New Roman" w:eastAsia="Montserrat" w:hAnsi="Times New Roman" w:cs="Times New Roman"/>
          <w:b/>
          <w:szCs w:val="24"/>
        </w:rPr>
      </w:pPr>
      <w:r w:rsidRPr="00D0159B">
        <w:rPr>
          <w:rFonts w:ascii="Times New Roman" w:eastAsia="Montserrat" w:hAnsi="Times New Roman" w:cs="Times New Roman"/>
          <w:b/>
          <w:szCs w:val="24"/>
        </w:rPr>
        <w:t>Gráfica y descripción del presupuesto vigente, ejecutado y saldo por ejecutar de la inversión en general.</w:t>
      </w:r>
    </w:p>
    <w:p w14:paraId="3F099601" w14:textId="77777777" w:rsidR="006B529F" w:rsidRPr="00D0159B" w:rsidRDefault="006B529F" w:rsidP="006B529F">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14:paraId="6DCC822C" w14:textId="77777777" w:rsidR="006B529F" w:rsidRPr="00D0159B" w:rsidRDefault="006B529F" w:rsidP="006B529F">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sidRPr="00D0159B">
        <w:rPr>
          <w:rFonts w:ascii="Times New Roman" w:eastAsia="Montserrat" w:hAnsi="Times New Roman" w:cs="Times New Roman"/>
          <w:b/>
          <w:noProof/>
          <w:sz w:val="26"/>
          <w:szCs w:val="26"/>
          <w:lang w:eastAsia="es-GT"/>
        </w:rPr>
        <mc:AlternateContent>
          <mc:Choice Requires="wps">
            <w:drawing>
              <wp:anchor distT="0" distB="0" distL="114300" distR="114300" simplePos="0" relativeHeight="251827200" behindDoc="0" locked="0" layoutInCell="1" allowOverlap="1" wp14:anchorId="09D23051" wp14:editId="5F944759">
                <wp:simplePos x="0" y="0"/>
                <wp:positionH relativeFrom="column">
                  <wp:posOffset>4568190</wp:posOffset>
                </wp:positionH>
                <wp:positionV relativeFrom="paragraph">
                  <wp:posOffset>137796</wp:posOffset>
                </wp:positionV>
                <wp:extent cx="1303655" cy="2667000"/>
                <wp:effectExtent l="0" t="0" r="10795" b="19050"/>
                <wp:wrapNone/>
                <wp:docPr id="129" name="Cuadro de texto 129"/>
                <wp:cNvGraphicFramePr/>
                <a:graphic xmlns:a="http://schemas.openxmlformats.org/drawingml/2006/main">
                  <a:graphicData uri="http://schemas.microsoft.com/office/word/2010/wordprocessingShape">
                    <wps:wsp>
                      <wps:cNvSpPr txBox="1"/>
                      <wps:spPr>
                        <a:xfrm>
                          <a:off x="0" y="0"/>
                          <a:ext cx="1303655" cy="2667000"/>
                        </a:xfrm>
                        <a:prstGeom prst="rect">
                          <a:avLst/>
                        </a:prstGeom>
                        <a:solidFill>
                          <a:schemeClr val="lt1"/>
                        </a:solidFill>
                        <a:ln w="6350">
                          <a:solidFill>
                            <a:prstClr val="black"/>
                          </a:solidFill>
                        </a:ln>
                      </wps:spPr>
                      <wps:txbx>
                        <w:txbxContent>
                          <w:p w14:paraId="22768E64" w14:textId="04390B01" w:rsidR="006B529F" w:rsidRPr="00057112" w:rsidRDefault="006B529F" w:rsidP="006B529F">
                            <w:pPr>
                              <w:jc w:val="both"/>
                              <w:rPr>
                                <w:rFonts w:ascii="Garamond" w:hAnsi="Garamond"/>
                                <w:sz w:val="18"/>
                                <w:szCs w:val="21"/>
                              </w:rPr>
                            </w:pPr>
                            <w:r w:rsidRPr="00057112">
                              <w:rPr>
                                <w:rFonts w:ascii="Garamond" w:hAnsi="Garamond"/>
                                <w:sz w:val="18"/>
                                <w:szCs w:val="21"/>
                              </w:rPr>
                              <w:t>La Inversión Física que representa la presente gráfica corresponde a la adquisición de Mobiliario y Equipo de Oficina,</w:t>
                            </w:r>
                            <w:r>
                              <w:rPr>
                                <w:rFonts w:ascii="Garamond" w:hAnsi="Garamond"/>
                                <w:sz w:val="18"/>
                                <w:szCs w:val="21"/>
                              </w:rPr>
                              <w:t xml:space="preserve"> </w:t>
                            </w:r>
                            <w:r w:rsidRPr="00057112">
                              <w:rPr>
                                <w:rFonts w:ascii="Garamond" w:hAnsi="Garamond"/>
                                <w:sz w:val="18"/>
                                <w:szCs w:val="21"/>
                              </w:rPr>
                              <w:t>Equipo de Cómputo</w:t>
                            </w:r>
                            <w:r>
                              <w:rPr>
                                <w:rFonts w:ascii="Garamond" w:hAnsi="Garamond"/>
                                <w:sz w:val="18"/>
                                <w:szCs w:val="21"/>
                              </w:rPr>
                              <w:t>, Otras Maquinarias y Equipos</w:t>
                            </w:r>
                            <w:r w:rsidRPr="00057112">
                              <w:rPr>
                                <w:rFonts w:ascii="Garamond" w:hAnsi="Garamond"/>
                                <w:sz w:val="18"/>
                                <w:szCs w:val="21"/>
                              </w:rPr>
                              <w:t xml:space="preserve"> que es necesario para facilitar el desarrollo de las actividades del personal de esta Comisión Presidencial Contra la Corrupción, que tiene bajo su responsabilidad.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23051" id="Cuadro de texto 129" o:spid="_x0000_s1053" type="#_x0000_t202" style="position:absolute;left:0;text-align:left;margin-left:359.7pt;margin-top:10.85pt;width:102.65pt;height:210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" fillcolor="white [3201]" strokeweight=".5pt">
                <v:textbox>
                  <w:txbxContent>
                    <w:p w14:paraId="22768E64" w14:textId="04390B01" w:rsidR="006B529F" w:rsidRPr="00057112" w:rsidRDefault="006B529F" w:rsidP="006B529F">
                      <w:pPr>
                        <w:jc w:val="both"/>
                        <w:rPr>
                          <w:rFonts w:ascii="Garamond" w:hAnsi="Garamond"/>
                          <w:sz w:val="18"/>
                          <w:szCs w:val="21"/>
                        </w:rPr>
                      </w:pPr>
                      <w:r w:rsidRPr="00057112">
                        <w:rPr>
                          <w:rFonts w:ascii="Garamond" w:hAnsi="Garamond"/>
                          <w:sz w:val="18"/>
                          <w:szCs w:val="21"/>
                        </w:rPr>
                        <w:t>La Inversión Física que representa la presente gráfica corresponde a la adquisición de Mobiliario y Equipo de Oficina,</w:t>
                      </w:r>
                      <w:r>
                        <w:rPr>
                          <w:rFonts w:ascii="Garamond" w:hAnsi="Garamond"/>
                          <w:sz w:val="18"/>
                          <w:szCs w:val="21"/>
                        </w:rPr>
                        <w:t xml:space="preserve"> </w:t>
                      </w:r>
                      <w:r w:rsidRPr="00057112">
                        <w:rPr>
                          <w:rFonts w:ascii="Garamond" w:hAnsi="Garamond"/>
                          <w:sz w:val="18"/>
                          <w:szCs w:val="21"/>
                        </w:rPr>
                        <w:t>Equipo de Cómputo</w:t>
                      </w:r>
                      <w:r>
                        <w:rPr>
                          <w:rFonts w:ascii="Garamond" w:hAnsi="Garamond"/>
                          <w:sz w:val="18"/>
                          <w:szCs w:val="21"/>
                        </w:rPr>
                        <w:t>, Otras Maquinarias y Equipos</w:t>
                      </w:r>
                      <w:r w:rsidRPr="00057112">
                        <w:rPr>
                          <w:rFonts w:ascii="Garamond" w:hAnsi="Garamond"/>
                          <w:sz w:val="18"/>
                          <w:szCs w:val="21"/>
                        </w:rPr>
                        <w:t xml:space="preserve"> que es necesario para facilitar el desarrollo de las actividades del personal de esta Comisión Presidencial Contra la Corrupción, que tiene bajo su responsabilidad.</w:t>
                      </w:r>
                    </w:p>
                  </w:txbxContent>
                </v:textbox>
              </v:shape>
            </w:pict>
          </mc:Fallback>
        </mc:AlternateContent>
      </w:r>
      <w:r w:rsidRPr="00D0159B">
        <w:rPr>
          <w:rFonts w:ascii="Times New Roman" w:eastAsia="Montserrat" w:hAnsi="Times New Roman" w:cs="Times New Roman"/>
          <w:b/>
          <w:noProof/>
          <w:sz w:val="26"/>
          <w:szCs w:val="26"/>
          <w:lang w:eastAsia="es-GT"/>
        </w:rPr>
        <mc:AlternateContent>
          <mc:Choice Requires="wps">
            <w:drawing>
              <wp:anchor distT="0" distB="0" distL="114300" distR="114300" simplePos="0" relativeHeight="251819008" behindDoc="0" locked="0" layoutInCell="1" allowOverlap="1" wp14:anchorId="56821CD0" wp14:editId="58983E96">
                <wp:simplePos x="0" y="0"/>
                <wp:positionH relativeFrom="margin">
                  <wp:posOffset>-6709</wp:posOffset>
                </wp:positionH>
                <wp:positionV relativeFrom="paragraph">
                  <wp:posOffset>135007</wp:posOffset>
                </wp:positionV>
                <wp:extent cx="4587599" cy="237490"/>
                <wp:effectExtent l="0" t="0" r="22860" b="10160"/>
                <wp:wrapNone/>
                <wp:docPr id="20" name="Cuadro de texto 20"/>
                <wp:cNvGraphicFramePr/>
                <a:graphic xmlns:a="http://schemas.openxmlformats.org/drawingml/2006/main">
                  <a:graphicData uri="http://schemas.microsoft.com/office/word/2010/wordprocessingShape">
                    <wps:wsp>
                      <wps:cNvSpPr txBox="1"/>
                      <wps:spPr>
                        <a:xfrm>
                          <a:off x="0" y="0"/>
                          <a:ext cx="4587599" cy="237490"/>
                        </a:xfrm>
                        <a:prstGeom prst="rect">
                          <a:avLst/>
                        </a:prstGeom>
                        <a:solidFill>
                          <a:srgbClr val="448DD0"/>
                        </a:solidFill>
                        <a:ln w="6350">
                          <a:solidFill>
                            <a:prstClr val="black"/>
                          </a:solidFill>
                        </a:ln>
                      </wps:spPr>
                      <wps:txbx>
                        <w:txbxContent>
                          <w:p w14:paraId="394159E3" w14:textId="77777777" w:rsidR="006B529F" w:rsidRPr="00960890" w:rsidRDefault="006B529F" w:rsidP="006B529F">
                            <w:pPr>
                              <w:jc w:val="center"/>
                              <w:rPr>
                                <w:rFonts w:ascii="Garamond" w:hAnsi="Garamond"/>
                                <w:b/>
                                <w:lang w:val="es-MX"/>
                              </w:rPr>
                            </w:pPr>
                            <w:r>
                              <w:rPr>
                                <w:rFonts w:ascii="Garamond" w:hAnsi="Garamond"/>
                                <w:b/>
                                <w:lang w:val="es-MX"/>
                              </w:rPr>
                              <w:t>Comisión Presidencial Contra la Corrupción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21CD0" id="Cuadro de texto 20" o:spid="_x0000_s1054" type="#_x0000_t202" style="position:absolute;left:0;text-align:left;margin-left:-.55pt;margin-top:10.65pt;width:361.25pt;height:18.7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" fillcolor="#448dd0" strokeweight=".5pt">
                <v:textbox>
                  <w:txbxContent>
                    <w:p w14:paraId="394159E3" w14:textId="77777777" w:rsidR="006B529F" w:rsidRPr="00960890" w:rsidRDefault="006B529F" w:rsidP="006B529F">
                      <w:pPr>
                        <w:jc w:val="center"/>
                        <w:rPr>
                          <w:rFonts w:ascii="Garamond" w:hAnsi="Garamond"/>
                          <w:b/>
                          <w:lang w:val="es-MX"/>
                        </w:rPr>
                      </w:pPr>
                      <w:r>
                        <w:rPr>
                          <w:rFonts w:ascii="Garamond" w:hAnsi="Garamond"/>
                          <w:b/>
                          <w:lang w:val="es-MX"/>
                        </w:rPr>
                        <w:t>Comisión Presidencial Contra la Corrupción</w:t>
                      </w:r>
                    </w:p>
                  </w:txbxContent>
                </v:textbox>
                <w10:wrap anchorx="margin"/>
              </v:shape>
            </w:pict>
          </mc:Fallback>
        </mc:AlternateContent>
      </w:r>
    </w:p>
    <w:p w14:paraId="59AABBB5" w14:textId="77777777" w:rsidR="006B529F" w:rsidRPr="00D0159B" w:rsidRDefault="006B529F" w:rsidP="006B529F">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14:paraId="05EFF3FC" w14:textId="77777777" w:rsidR="006B529F" w:rsidRPr="00D0159B" w:rsidRDefault="006B529F" w:rsidP="006B529F">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Pr>
          <w:noProof/>
          <w:lang w:eastAsia="es-GT"/>
        </w:rPr>
        <mc:AlternateContent>
          <mc:Choice Requires="wps">
            <w:drawing>
              <wp:anchor distT="0" distB="0" distL="114300" distR="114300" simplePos="0" relativeHeight="251832320" behindDoc="0" locked="0" layoutInCell="1" allowOverlap="1" wp14:anchorId="63A5F754" wp14:editId="710E2E80">
                <wp:simplePos x="0" y="0"/>
                <wp:positionH relativeFrom="column">
                  <wp:posOffset>178079</wp:posOffset>
                </wp:positionH>
                <wp:positionV relativeFrom="paragraph">
                  <wp:posOffset>2064029</wp:posOffset>
                </wp:positionV>
                <wp:extent cx="716357" cy="219456"/>
                <wp:effectExtent l="0" t="0" r="7620" b="9525"/>
                <wp:wrapNone/>
                <wp:docPr id="21" name="Rectángulo 21"/>
                <wp:cNvGraphicFramePr/>
                <a:graphic xmlns:a="http://schemas.openxmlformats.org/drawingml/2006/main">
                  <a:graphicData uri="http://schemas.microsoft.com/office/word/2010/wordprocessingShape">
                    <wps:wsp>
                      <wps:cNvSpPr/>
                      <wps:spPr>
                        <a:xfrm>
                          <a:off x="0" y="0"/>
                          <a:ext cx="716357" cy="21945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35F46" id="Rectángulo 21" o:spid="_x0000_s1026" style="position:absolute;margin-left:14pt;margin-top:162.5pt;width:56.4pt;height:17.3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" fillcolor="white [3212]" stroked="f" strokeweight="1pt"/>
            </w:pict>
          </mc:Fallback>
        </mc:AlternateContent>
      </w:r>
      <w:r>
        <w:rPr>
          <w:noProof/>
          <w:lang w:eastAsia="es-GT"/>
        </w:rPr>
        <w:drawing>
          <wp:inline distT="0" distB="0" distL="0" distR="0" wp14:anchorId="481ACE4C" wp14:editId="476925BB">
            <wp:extent cx="4522573" cy="2309495"/>
            <wp:effectExtent l="0" t="0" r="0" b="0"/>
            <wp:docPr id="48" name="Gráfico 48">
              <a:extLst xmlns:a="http://schemas.openxmlformats.org/drawingml/2006/main">
                <a:ext uri="{FF2B5EF4-FFF2-40B4-BE49-F238E27FC236}">
                  <a16:creationId xmlns:a16="http://schemas.microsoft.com/office/drawing/2014/main" id="{00000000-0008-0000-04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16FCD3B" w14:textId="77777777" w:rsidR="006B529F" w:rsidRPr="00D0159B" w:rsidRDefault="006B529F" w:rsidP="006B529F">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14:paraId="1921439A" w14:textId="77777777" w:rsidR="006B529F" w:rsidRPr="00D0159B" w:rsidRDefault="006B529F" w:rsidP="006B529F">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14:paraId="2C2B2564" w14:textId="77777777" w:rsidR="006B529F" w:rsidRPr="00D0159B" w:rsidRDefault="006B529F" w:rsidP="006B529F">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sidRPr="00D0159B">
        <w:rPr>
          <w:rFonts w:ascii="Times New Roman" w:eastAsia="Montserrat" w:hAnsi="Times New Roman" w:cs="Times New Roman"/>
          <w:b/>
          <w:noProof/>
          <w:sz w:val="26"/>
          <w:szCs w:val="26"/>
          <w:lang w:eastAsia="es-GT"/>
        </w:rPr>
        <mc:AlternateContent>
          <mc:Choice Requires="wps">
            <w:drawing>
              <wp:anchor distT="0" distB="0" distL="114300" distR="114300" simplePos="0" relativeHeight="251828224" behindDoc="0" locked="0" layoutInCell="1" allowOverlap="1" wp14:anchorId="27D954E5" wp14:editId="579AA67D">
                <wp:simplePos x="0" y="0"/>
                <wp:positionH relativeFrom="margin">
                  <wp:posOffset>4559885</wp:posOffset>
                </wp:positionH>
                <wp:positionV relativeFrom="paragraph">
                  <wp:posOffset>16256</wp:posOffset>
                </wp:positionV>
                <wp:extent cx="1310970" cy="2645924"/>
                <wp:effectExtent l="0" t="0" r="22860" b="21590"/>
                <wp:wrapNone/>
                <wp:docPr id="130" name="Cuadro de texto 130"/>
                <wp:cNvGraphicFramePr/>
                <a:graphic xmlns:a="http://schemas.openxmlformats.org/drawingml/2006/main">
                  <a:graphicData uri="http://schemas.microsoft.com/office/word/2010/wordprocessingShape">
                    <wps:wsp>
                      <wps:cNvSpPr txBox="1"/>
                      <wps:spPr>
                        <a:xfrm>
                          <a:off x="0" y="0"/>
                          <a:ext cx="1310970" cy="2645924"/>
                        </a:xfrm>
                        <a:prstGeom prst="rect">
                          <a:avLst/>
                        </a:prstGeom>
                        <a:solidFill>
                          <a:schemeClr val="lt1"/>
                        </a:solidFill>
                        <a:ln w="6350">
                          <a:solidFill>
                            <a:prstClr val="black"/>
                          </a:solidFill>
                        </a:ln>
                      </wps:spPr>
                      <wps:txbx>
                        <w:txbxContent>
                          <w:p w14:paraId="1B221EDA" w14:textId="77777777" w:rsidR="006B529F" w:rsidRPr="00057112" w:rsidRDefault="006B529F" w:rsidP="006B529F">
                            <w:pPr>
                              <w:jc w:val="both"/>
                              <w:rPr>
                                <w:rFonts w:ascii="Garamond" w:hAnsi="Garamond"/>
                                <w:sz w:val="18"/>
                                <w:szCs w:val="21"/>
                              </w:rPr>
                            </w:pPr>
                            <w:r w:rsidRPr="00057112">
                              <w:rPr>
                                <w:rFonts w:ascii="Garamond" w:hAnsi="Garamond"/>
                                <w:sz w:val="18"/>
                                <w:szCs w:val="21"/>
                              </w:rPr>
                              <w:t xml:space="preserve">La Inversión Física que representa la presente gráfica corresponde a la adquisición de Mobiliario y Equipo de Oficina, Equipo Educacional y Recreativo, Equipo de Transporte, </w:t>
                            </w:r>
                            <w:r>
                              <w:rPr>
                                <w:rFonts w:ascii="Garamond" w:hAnsi="Garamond"/>
                                <w:sz w:val="18"/>
                                <w:szCs w:val="21"/>
                              </w:rPr>
                              <w:t xml:space="preserve">Equipo de Cómputo, otras maquinarias y  </w:t>
                            </w:r>
                            <w:r w:rsidRPr="00057112">
                              <w:rPr>
                                <w:rFonts w:ascii="Garamond" w:hAnsi="Garamond"/>
                                <w:sz w:val="18"/>
                                <w:szCs w:val="21"/>
                              </w:rPr>
                              <w:t>Equipo</w:t>
                            </w:r>
                            <w:r>
                              <w:rPr>
                                <w:rFonts w:ascii="Garamond" w:hAnsi="Garamond"/>
                                <w:sz w:val="18"/>
                                <w:szCs w:val="21"/>
                              </w:rPr>
                              <w:t>s</w:t>
                            </w:r>
                            <w:r w:rsidRPr="00057112">
                              <w:rPr>
                                <w:rFonts w:ascii="Garamond" w:hAnsi="Garamond"/>
                                <w:sz w:val="18"/>
                                <w:szCs w:val="21"/>
                              </w:rPr>
                              <w:t>, que es necesario para facilitar el desarrollo de las actividades del personal de esta Comisión Presidencial de Asunto Municipales, que tiene bajo su responsabilidad.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954E5" id="Cuadro de texto 130" o:spid="_x0000_s1055" type="#_x0000_t202" style="position:absolute;left:0;text-align:left;margin-left:359.05pt;margin-top:1.3pt;width:103.25pt;height:208.35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" fillcolor="white [3201]" strokeweight=".5pt">
                <v:textbox>
                  <w:txbxContent>
                    <w:p w14:paraId="1B221EDA" w14:textId="77777777" w:rsidR="006B529F" w:rsidRPr="00057112" w:rsidRDefault="006B529F" w:rsidP="006B529F">
                      <w:pPr>
                        <w:jc w:val="both"/>
                        <w:rPr>
                          <w:rFonts w:ascii="Garamond" w:hAnsi="Garamond"/>
                          <w:sz w:val="18"/>
                          <w:szCs w:val="21"/>
                        </w:rPr>
                      </w:pPr>
                      <w:r w:rsidRPr="00057112">
                        <w:rPr>
                          <w:rFonts w:ascii="Garamond" w:hAnsi="Garamond"/>
                          <w:sz w:val="18"/>
                          <w:szCs w:val="21"/>
                        </w:rPr>
                        <w:t xml:space="preserve">La Inversión Física que representa la presente gráfica corresponde a la adquisición de Mobiliario y Equipo de Oficina, Equipo Educacional y Recreativo, Equipo de Transporte, </w:t>
                      </w:r>
                      <w:r>
                        <w:rPr>
                          <w:rFonts w:ascii="Garamond" w:hAnsi="Garamond"/>
                          <w:sz w:val="18"/>
                          <w:szCs w:val="21"/>
                        </w:rPr>
                        <w:t xml:space="preserve">Equipo de Cómputo, otras maquinarias </w:t>
                      </w:r>
                      <w:proofErr w:type="gramStart"/>
                      <w:r>
                        <w:rPr>
                          <w:rFonts w:ascii="Garamond" w:hAnsi="Garamond"/>
                          <w:sz w:val="18"/>
                          <w:szCs w:val="21"/>
                        </w:rPr>
                        <w:t xml:space="preserve">y  </w:t>
                      </w:r>
                      <w:r w:rsidRPr="00057112">
                        <w:rPr>
                          <w:rFonts w:ascii="Garamond" w:hAnsi="Garamond"/>
                          <w:sz w:val="18"/>
                          <w:szCs w:val="21"/>
                        </w:rPr>
                        <w:t>Equipo</w:t>
                      </w:r>
                      <w:r>
                        <w:rPr>
                          <w:rFonts w:ascii="Garamond" w:hAnsi="Garamond"/>
                          <w:sz w:val="18"/>
                          <w:szCs w:val="21"/>
                        </w:rPr>
                        <w:t>s</w:t>
                      </w:r>
                      <w:proofErr w:type="gramEnd"/>
                      <w:r w:rsidRPr="00057112">
                        <w:rPr>
                          <w:rFonts w:ascii="Garamond" w:hAnsi="Garamond"/>
                          <w:sz w:val="18"/>
                          <w:szCs w:val="21"/>
                        </w:rPr>
                        <w:t>, que es necesario para facilitar el desarrollo de las actividades del personal de esta Comisión Presidencial de Asunto Municipales, que tiene bajo su responsabilidad.</w:t>
                      </w:r>
                    </w:p>
                  </w:txbxContent>
                </v:textbox>
                <w10:wrap anchorx="margin"/>
              </v:shape>
            </w:pict>
          </mc:Fallback>
        </mc:AlternateContent>
      </w:r>
      <w:r w:rsidRPr="00D0159B">
        <w:rPr>
          <w:rFonts w:ascii="Times New Roman" w:eastAsia="Montserrat" w:hAnsi="Times New Roman" w:cs="Times New Roman"/>
          <w:b/>
          <w:noProof/>
          <w:sz w:val="26"/>
          <w:szCs w:val="26"/>
          <w:lang w:eastAsia="es-GT"/>
        </w:rPr>
        <mc:AlternateContent>
          <mc:Choice Requires="wps">
            <w:drawing>
              <wp:anchor distT="0" distB="0" distL="114300" distR="114300" simplePos="0" relativeHeight="251826176" behindDoc="0" locked="0" layoutInCell="1" allowOverlap="1" wp14:anchorId="62F1E652" wp14:editId="751DBA9E">
                <wp:simplePos x="0" y="0"/>
                <wp:positionH relativeFrom="margin">
                  <wp:posOffset>5715</wp:posOffset>
                </wp:positionH>
                <wp:positionV relativeFrom="paragraph">
                  <wp:posOffset>12065</wp:posOffset>
                </wp:positionV>
                <wp:extent cx="4568190" cy="246380"/>
                <wp:effectExtent l="0" t="0" r="22860" b="20320"/>
                <wp:wrapNone/>
                <wp:docPr id="128" name="Cuadro de texto 128"/>
                <wp:cNvGraphicFramePr/>
                <a:graphic xmlns:a="http://schemas.openxmlformats.org/drawingml/2006/main">
                  <a:graphicData uri="http://schemas.microsoft.com/office/word/2010/wordprocessingShape">
                    <wps:wsp>
                      <wps:cNvSpPr txBox="1"/>
                      <wps:spPr>
                        <a:xfrm>
                          <a:off x="0" y="0"/>
                          <a:ext cx="4568190" cy="246380"/>
                        </a:xfrm>
                        <a:prstGeom prst="rect">
                          <a:avLst/>
                        </a:prstGeom>
                        <a:solidFill>
                          <a:srgbClr val="448DD0"/>
                        </a:solidFill>
                        <a:ln w="6350">
                          <a:solidFill>
                            <a:prstClr val="black"/>
                          </a:solidFill>
                        </a:ln>
                      </wps:spPr>
                      <wps:txbx>
                        <w:txbxContent>
                          <w:p w14:paraId="07064C51" w14:textId="77777777" w:rsidR="006B529F" w:rsidRPr="00960890" w:rsidRDefault="006B529F" w:rsidP="006B529F">
                            <w:pPr>
                              <w:jc w:val="center"/>
                              <w:rPr>
                                <w:rFonts w:ascii="Garamond" w:hAnsi="Garamond"/>
                                <w:b/>
                                <w:lang w:val="es-MX"/>
                              </w:rPr>
                            </w:pPr>
                            <w:r>
                              <w:rPr>
                                <w:rFonts w:ascii="Garamond" w:hAnsi="Garamond"/>
                                <w:b/>
                                <w:lang w:val="es-MX"/>
                              </w:rPr>
                              <w:t>Comisión Presidencial de Asuntos Municipales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1E652" id="Cuadro de texto 128" o:spid="_x0000_s1056" type="#_x0000_t202" style="position:absolute;left:0;text-align:left;margin-left:.45pt;margin-top:.95pt;width:359.7pt;height:19.4pt;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" fillcolor="#448dd0" strokeweight=".5pt">
                <v:textbox>
                  <w:txbxContent>
                    <w:p w14:paraId="07064C51" w14:textId="77777777" w:rsidR="006B529F" w:rsidRPr="00960890" w:rsidRDefault="006B529F" w:rsidP="006B529F">
                      <w:pPr>
                        <w:jc w:val="center"/>
                        <w:rPr>
                          <w:rFonts w:ascii="Garamond" w:hAnsi="Garamond"/>
                          <w:b/>
                          <w:lang w:val="es-MX"/>
                        </w:rPr>
                      </w:pPr>
                      <w:r>
                        <w:rPr>
                          <w:rFonts w:ascii="Garamond" w:hAnsi="Garamond"/>
                          <w:b/>
                          <w:lang w:val="es-MX"/>
                        </w:rPr>
                        <w:t>Comisión Presidencial de Asuntos Municipales</w:t>
                      </w:r>
                    </w:p>
                  </w:txbxContent>
                </v:textbox>
                <w10:wrap anchorx="margin"/>
              </v:shape>
            </w:pict>
          </mc:Fallback>
        </mc:AlternateContent>
      </w:r>
    </w:p>
    <w:p w14:paraId="0E463AE2" w14:textId="77777777" w:rsidR="006B529F" w:rsidRDefault="006B529F" w:rsidP="006B529F">
      <w:pPr>
        <w:rPr>
          <w:rFonts w:ascii="Times New Roman" w:eastAsia="Montserrat" w:hAnsi="Times New Roman" w:cs="Times New Roman"/>
          <w:b/>
          <w:sz w:val="26"/>
          <w:szCs w:val="26"/>
        </w:rPr>
      </w:pPr>
      <w:r>
        <w:rPr>
          <w:rFonts w:ascii="Times New Roman" w:eastAsia="Montserrat" w:hAnsi="Times New Roman" w:cs="Times New Roman"/>
          <w:b/>
          <w:sz w:val="26"/>
          <w:szCs w:val="26"/>
        </w:rPr>
        <w:tab/>
      </w:r>
      <w:r>
        <w:rPr>
          <w:rFonts w:ascii="Times New Roman" w:eastAsia="Montserrat" w:hAnsi="Times New Roman" w:cs="Times New Roman"/>
          <w:b/>
          <w:sz w:val="26"/>
          <w:szCs w:val="26"/>
        </w:rPr>
        <w:tab/>
        <w:t xml:space="preserve">          </w:t>
      </w:r>
      <w:r>
        <w:rPr>
          <w:noProof/>
          <w:lang w:eastAsia="es-GT"/>
        </w:rPr>
        <w:drawing>
          <wp:inline distT="0" distB="0" distL="0" distR="0" wp14:anchorId="108D2FA5" wp14:editId="13698451">
            <wp:extent cx="4522470" cy="2375535"/>
            <wp:effectExtent l="0" t="0" r="0" b="5715"/>
            <wp:docPr id="49" name="Gráfico 49">
              <a:extLst xmlns:a="http://schemas.openxmlformats.org/drawingml/2006/main">
                <a:ext uri="{FF2B5EF4-FFF2-40B4-BE49-F238E27FC236}">
                  <a16:creationId xmlns:a16="http://schemas.microsoft.com/office/drawing/2014/main" id="{00000000-0008-0000-04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74DA381" w14:textId="77777777" w:rsidR="006B529F" w:rsidRDefault="006B529F" w:rsidP="006B529F">
      <w:pPr>
        <w:rPr>
          <w:rFonts w:ascii="Times New Roman" w:eastAsia="Montserrat" w:hAnsi="Times New Roman" w:cs="Times New Roman"/>
          <w:b/>
          <w:sz w:val="26"/>
          <w:szCs w:val="26"/>
        </w:rPr>
      </w:pPr>
    </w:p>
    <w:p w14:paraId="19668F29" w14:textId="77777777" w:rsidR="006B529F" w:rsidRDefault="006B529F" w:rsidP="006B529F">
      <w:pPr>
        <w:pStyle w:val="Prrafodelista"/>
        <w:numPr>
          <w:ilvl w:val="0"/>
          <w:numId w:val="8"/>
        </w:numPr>
        <w:pBdr>
          <w:top w:val="nil"/>
          <w:left w:val="nil"/>
          <w:bottom w:val="nil"/>
          <w:right w:val="nil"/>
          <w:between w:val="nil"/>
        </w:pBdr>
        <w:spacing w:after="0" w:line="360" w:lineRule="auto"/>
        <w:jc w:val="both"/>
        <w:rPr>
          <w:rFonts w:ascii="Times New Roman" w:eastAsia="Montserrat" w:hAnsi="Times New Roman" w:cs="Times New Roman"/>
          <w:b/>
          <w:szCs w:val="24"/>
        </w:rPr>
      </w:pPr>
      <w:r w:rsidRPr="00D0159B">
        <w:rPr>
          <w:rFonts w:ascii="Times New Roman" w:eastAsia="Montserrat" w:hAnsi="Times New Roman" w:cs="Times New Roman"/>
          <w:b/>
          <w:szCs w:val="24"/>
        </w:rPr>
        <w:t>Gráfica y descripción del presupuesto vigente, ejecutado y saldo por ejecutar por finalidad.</w:t>
      </w:r>
    </w:p>
    <w:p w14:paraId="0E8ED21E" w14:textId="77777777" w:rsidR="006B529F" w:rsidRPr="00D0159B" w:rsidRDefault="006B529F" w:rsidP="006B529F">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Pr>
          <w:rFonts w:ascii="Times New Roman" w:eastAsia="Montserrat" w:hAnsi="Times New Roman" w:cs="Times New Roman"/>
          <w:b/>
          <w:noProof/>
          <w:sz w:val="26"/>
          <w:szCs w:val="26"/>
          <w:lang w:eastAsia="es-GT"/>
        </w:rPr>
        <mc:AlternateContent>
          <mc:Choice Requires="wps">
            <w:drawing>
              <wp:anchor distT="0" distB="0" distL="114300" distR="114300" simplePos="0" relativeHeight="251829248" behindDoc="0" locked="0" layoutInCell="1" allowOverlap="1" wp14:anchorId="5205D3D1" wp14:editId="449BE233">
                <wp:simplePos x="0" y="0"/>
                <wp:positionH relativeFrom="margin">
                  <wp:align>right</wp:align>
                </wp:positionH>
                <wp:positionV relativeFrom="paragraph">
                  <wp:posOffset>64770</wp:posOffset>
                </wp:positionV>
                <wp:extent cx="5591175" cy="284480"/>
                <wp:effectExtent l="0" t="0" r="28575" b="20320"/>
                <wp:wrapNone/>
                <wp:docPr id="24" name="Cuadro de texto 24"/>
                <wp:cNvGraphicFramePr/>
                <a:graphic xmlns:a="http://schemas.openxmlformats.org/drawingml/2006/main">
                  <a:graphicData uri="http://schemas.microsoft.com/office/word/2010/wordprocessingShape">
                    <wps:wsp>
                      <wps:cNvSpPr txBox="1"/>
                      <wps:spPr>
                        <a:xfrm>
                          <a:off x="0" y="0"/>
                          <a:ext cx="5591175" cy="284480"/>
                        </a:xfrm>
                        <a:prstGeom prst="rect">
                          <a:avLst/>
                        </a:prstGeom>
                        <a:solidFill>
                          <a:srgbClr val="448DD0"/>
                        </a:solidFill>
                        <a:ln w="6350">
                          <a:solidFill>
                            <a:prstClr val="black"/>
                          </a:solidFill>
                        </a:ln>
                      </wps:spPr>
                      <wps:txbx>
                        <w:txbxContent>
                          <w:p w14:paraId="17AA7EF8" w14:textId="77777777" w:rsidR="006B529F" w:rsidRPr="00960890" w:rsidRDefault="006B529F" w:rsidP="006B529F">
                            <w:pPr>
                              <w:jc w:val="center"/>
                              <w:rPr>
                                <w:rFonts w:ascii="Garamond" w:hAnsi="Garamond"/>
                                <w:b/>
                                <w:lang w:val="es-MX"/>
                              </w:rPr>
                            </w:pPr>
                            <w:r>
                              <w:rPr>
                                <w:rFonts w:ascii="Garamond" w:hAnsi="Garamond"/>
                                <w:b/>
                                <w:lang w:val="es-MX"/>
                              </w:rPr>
                              <w:t>Comisión Presidencial Contra la Corrupción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5D3D1" id="Cuadro de texto 24" o:spid="_x0000_s1057" type="#_x0000_t202" style="position:absolute;left:0;text-align:left;margin-left:389.05pt;margin-top:5.1pt;width:440.25pt;height:22.4pt;z-index:251829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" fillcolor="#448dd0" strokeweight=".5pt">
                <v:textbox>
                  <w:txbxContent>
                    <w:p w14:paraId="17AA7EF8" w14:textId="77777777" w:rsidR="006B529F" w:rsidRPr="00960890" w:rsidRDefault="006B529F" w:rsidP="006B529F">
                      <w:pPr>
                        <w:jc w:val="center"/>
                        <w:rPr>
                          <w:rFonts w:ascii="Garamond" w:hAnsi="Garamond"/>
                          <w:b/>
                          <w:lang w:val="es-MX"/>
                        </w:rPr>
                      </w:pPr>
                      <w:r>
                        <w:rPr>
                          <w:rFonts w:ascii="Garamond" w:hAnsi="Garamond"/>
                          <w:b/>
                          <w:lang w:val="es-MX"/>
                        </w:rPr>
                        <w:t>Comisión Presidencial Contra la Corrupción</w:t>
                      </w:r>
                    </w:p>
                  </w:txbxContent>
                </v:textbox>
                <w10:wrap anchorx="margin"/>
              </v:shape>
            </w:pict>
          </mc:Fallback>
        </mc:AlternateContent>
      </w:r>
    </w:p>
    <w:p w14:paraId="181F818C" w14:textId="77777777" w:rsidR="006B529F" w:rsidRPr="00D0159B" w:rsidRDefault="006B529F" w:rsidP="006B529F">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14:paraId="0BB997A0" w14:textId="77777777" w:rsidR="006B529F" w:rsidRPr="00D0159B" w:rsidRDefault="006B529F" w:rsidP="006B529F">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Pr>
          <w:noProof/>
          <w:lang w:eastAsia="es-GT"/>
        </w:rPr>
        <w:drawing>
          <wp:inline distT="0" distB="0" distL="0" distR="0" wp14:anchorId="2B41A03C" wp14:editId="7C5D18F3">
            <wp:extent cx="5612130" cy="2287905"/>
            <wp:effectExtent l="0" t="0" r="7620" b="0"/>
            <wp:docPr id="62" name="Gráfico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69FA9EB4" w14:textId="77777777" w:rsidR="006B529F" w:rsidRPr="00D0159B" w:rsidRDefault="006B529F" w:rsidP="006B529F">
      <w:pPr>
        <w:jc w:val="both"/>
        <w:rPr>
          <w:rFonts w:ascii="Times New Roman" w:eastAsia="Montserrat" w:hAnsi="Times New Roman" w:cs="Times New Roman"/>
          <w:sz w:val="26"/>
          <w:szCs w:val="26"/>
        </w:rPr>
      </w:pPr>
      <w:r>
        <w:rPr>
          <w:rFonts w:ascii="Times New Roman" w:eastAsia="Montserrat" w:hAnsi="Times New Roman" w:cs="Times New Roman"/>
          <w:noProof/>
          <w:sz w:val="26"/>
          <w:szCs w:val="26"/>
          <w:lang w:eastAsia="es-GT"/>
        </w:rPr>
        <mc:AlternateContent>
          <mc:Choice Requires="wps">
            <w:drawing>
              <wp:anchor distT="0" distB="0" distL="114300" distR="114300" simplePos="0" relativeHeight="251830272" behindDoc="0" locked="0" layoutInCell="1" allowOverlap="1" wp14:anchorId="78D60332" wp14:editId="45458ABA">
                <wp:simplePos x="0" y="0"/>
                <wp:positionH relativeFrom="margin">
                  <wp:align>right</wp:align>
                </wp:positionH>
                <wp:positionV relativeFrom="paragraph">
                  <wp:posOffset>113665</wp:posOffset>
                </wp:positionV>
                <wp:extent cx="5600700" cy="276225"/>
                <wp:effectExtent l="0" t="0" r="19050" b="28575"/>
                <wp:wrapNone/>
                <wp:docPr id="133" name="Cuadro de texto 133"/>
                <wp:cNvGraphicFramePr/>
                <a:graphic xmlns:a="http://schemas.openxmlformats.org/drawingml/2006/main">
                  <a:graphicData uri="http://schemas.microsoft.com/office/word/2010/wordprocessingShape">
                    <wps:wsp>
                      <wps:cNvSpPr txBox="1"/>
                      <wps:spPr>
                        <a:xfrm>
                          <a:off x="0" y="0"/>
                          <a:ext cx="5600700" cy="276225"/>
                        </a:xfrm>
                        <a:prstGeom prst="rect">
                          <a:avLst/>
                        </a:prstGeom>
                        <a:solidFill>
                          <a:srgbClr val="448DD0"/>
                        </a:solidFill>
                        <a:ln w="6350">
                          <a:solidFill>
                            <a:prstClr val="black"/>
                          </a:solidFill>
                        </a:ln>
                      </wps:spPr>
                      <wps:txbx>
                        <w:txbxContent>
                          <w:p w14:paraId="02D5A4C6" w14:textId="77777777" w:rsidR="006B529F" w:rsidRPr="00960890" w:rsidRDefault="006B529F" w:rsidP="006B529F">
                            <w:pPr>
                              <w:jc w:val="center"/>
                              <w:rPr>
                                <w:rFonts w:ascii="Garamond" w:hAnsi="Garamond"/>
                                <w:b/>
                                <w:lang w:val="es-MX"/>
                              </w:rPr>
                            </w:pPr>
                            <w:r>
                              <w:rPr>
                                <w:rFonts w:ascii="Garamond" w:hAnsi="Garamond"/>
                                <w:b/>
                                <w:lang w:val="es-MX"/>
                              </w:rPr>
                              <w:t>Comisión Presidencial de Asuntos Municipales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60332" id="Cuadro de texto 133" o:spid="_x0000_s1058" type="#_x0000_t202" style="position:absolute;left:0;text-align:left;margin-left:389.8pt;margin-top:8.95pt;width:441pt;height:21.75pt;z-index:251830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" fillcolor="#448dd0" strokeweight=".5pt">
                <v:textbox>
                  <w:txbxContent>
                    <w:p w14:paraId="02D5A4C6" w14:textId="77777777" w:rsidR="006B529F" w:rsidRPr="00960890" w:rsidRDefault="006B529F" w:rsidP="006B529F">
                      <w:pPr>
                        <w:jc w:val="center"/>
                        <w:rPr>
                          <w:rFonts w:ascii="Garamond" w:hAnsi="Garamond"/>
                          <w:b/>
                          <w:lang w:val="es-MX"/>
                        </w:rPr>
                      </w:pPr>
                      <w:r>
                        <w:rPr>
                          <w:rFonts w:ascii="Garamond" w:hAnsi="Garamond"/>
                          <w:b/>
                          <w:lang w:val="es-MX"/>
                        </w:rPr>
                        <w:t>Comisión Presidencial de Asuntos Municipales</w:t>
                      </w:r>
                    </w:p>
                  </w:txbxContent>
                </v:textbox>
                <w10:wrap anchorx="margin"/>
              </v:shape>
            </w:pict>
          </mc:Fallback>
        </mc:AlternateContent>
      </w:r>
    </w:p>
    <w:p w14:paraId="4EA74777" w14:textId="77777777" w:rsidR="006B529F" w:rsidRPr="00CA5B58" w:rsidRDefault="006B529F" w:rsidP="006B529F">
      <w:pPr>
        <w:spacing w:after="0"/>
        <w:jc w:val="both"/>
        <w:rPr>
          <w:rFonts w:ascii="Times New Roman" w:eastAsia="Montserrat" w:hAnsi="Times New Roman" w:cs="Times New Roman"/>
          <w:sz w:val="2"/>
          <w:szCs w:val="26"/>
        </w:rPr>
      </w:pPr>
    </w:p>
    <w:p w14:paraId="026D858A" w14:textId="77777777" w:rsidR="006B529F" w:rsidRPr="00D0159B" w:rsidRDefault="006B529F" w:rsidP="006B529F">
      <w:pPr>
        <w:jc w:val="both"/>
        <w:rPr>
          <w:rFonts w:ascii="Times New Roman" w:eastAsia="Montserrat" w:hAnsi="Times New Roman" w:cs="Times New Roman"/>
          <w:sz w:val="26"/>
          <w:szCs w:val="26"/>
        </w:rPr>
      </w:pPr>
      <w:r>
        <w:rPr>
          <w:rFonts w:ascii="Times New Roman" w:eastAsia="Montserrat" w:hAnsi="Times New Roman" w:cs="Times New Roman"/>
          <w:sz w:val="26"/>
          <w:szCs w:val="26"/>
        </w:rPr>
        <w:t xml:space="preserve">                                </w:t>
      </w:r>
      <w:r>
        <w:rPr>
          <w:noProof/>
          <w:lang w:eastAsia="es-GT"/>
        </w:rPr>
        <w:drawing>
          <wp:inline distT="0" distB="0" distL="0" distR="0" wp14:anchorId="17E7DB43" wp14:editId="11A8D1CE">
            <wp:extent cx="5612130" cy="2440940"/>
            <wp:effectExtent l="0" t="19050" r="7620" b="0"/>
            <wp:docPr id="99" name="Gráfico 99">
              <a:extLst xmlns:a="http://schemas.openxmlformats.org/drawingml/2006/main">
                <a:ext uri="{FF2B5EF4-FFF2-40B4-BE49-F238E27FC236}">
                  <a16:creationId xmlns:a16="http://schemas.microsoft.com/office/drawing/2014/main" id="{767B6C65-0CD0-40A3-9416-69F7F35C8F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3EA8A26D" w14:textId="77777777" w:rsidR="006B529F" w:rsidRPr="00D0159B" w:rsidRDefault="006B529F" w:rsidP="006B529F">
      <w:pPr>
        <w:jc w:val="both"/>
        <w:rPr>
          <w:rFonts w:ascii="Times New Roman" w:eastAsia="Montserrat" w:hAnsi="Times New Roman" w:cs="Times New Roman"/>
          <w:sz w:val="26"/>
          <w:szCs w:val="26"/>
        </w:rPr>
      </w:pPr>
    </w:p>
    <w:p w14:paraId="666BF847" w14:textId="77777777" w:rsidR="006B529F" w:rsidRPr="00D0159B" w:rsidRDefault="006B529F" w:rsidP="006B529F">
      <w:pPr>
        <w:pStyle w:val="Prrafodelista"/>
        <w:numPr>
          <w:ilvl w:val="0"/>
          <w:numId w:val="8"/>
        </w:numPr>
        <w:pBdr>
          <w:top w:val="nil"/>
          <w:left w:val="nil"/>
          <w:bottom w:val="nil"/>
          <w:right w:val="nil"/>
          <w:between w:val="nil"/>
        </w:pBdr>
        <w:spacing w:after="0" w:line="360" w:lineRule="auto"/>
        <w:jc w:val="both"/>
        <w:rPr>
          <w:rFonts w:ascii="Times New Roman" w:eastAsia="Montserrat" w:hAnsi="Times New Roman" w:cs="Times New Roman"/>
          <w:b/>
          <w:szCs w:val="24"/>
        </w:rPr>
      </w:pPr>
      <w:r w:rsidRPr="00D0159B">
        <w:rPr>
          <w:rFonts w:ascii="Times New Roman" w:eastAsia="Montserrat" w:hAnsi="Times New Roman" w:cs="Times New Roman"/>
          <w:b/>
          <w:szCs w:val="24"/>
        </w:rPr>
        <w:t>Explicación de la ejecución presupuestaria por su finalidad.</w:t>
      </w:r>
    </w:p>
    <w:p w14:paraId="5720B3FA" w14:textId="77777777" w:rsidR="006B529F" w:rsidRPr="00D0159B" w:rsidRDefault="006B529F" w:rsidP="006B529F">
      <w:pPr>
        <w:pBdr>
          <w:top w:val="nil"/>
          <w:left w:val="nil"/>
          <w:bottom w:val="nil"/>
          <w:right w:val="nil"/>
          <w:between w:val="nil"/>
        </w:pBdr>
        <w:spacing w:after="0" w:line="360" w:lineRule="auto"/>
        <w:jc w:val="both"/>
        <w:rPr>
          <w:rFonts w:ascii="Times New Roman" w:eastAsia="Montserrat" w:hAnsi="Times New Roman" w:cs="Times New Roman"/>
          <w:sz w:val="24"/>
          <w:szCs w:val="24"/>
        </w:rPr>
      </w:pPr>
      <w:r w:rsidRPr="00D0159B">
        <w:rPr>
          <w:rFonts w:ascii="Times New Roman" w:eastAsia="Montserrat" w:hAnsi="Times New Roman" w:cs="Times New Roman"/>
          <w:sz w:val="24"/>
          <w:szCs w:val="24"/>
        </w:rPr>
        <w:t xml:space="preserve">Las Comisiones Presidenciales Contra la Corrupción y Asuntos Municipales, tienen su presupuesto asignado a la finalidad </w:t>
      </w:r>
      <w:r>
        <w:rPr>
          <w:rFonts w:ascii="Times New Roman" w:eastAsia="Montserrat" w:hAnsi="Times New Roman" w:cs="Times New Roman"/>
          <w:sz w:val="24"/>
          <w:szCs w:val="24"/>
        </w:rPr>
        <w:t>de Servicios Públicos Generales de acuerdo al Manual de Clasificaciones Presupuestarias para el Sector Público de Guatemala</w:t>
      </w:r>
      <w:r w:rsidRPr="00D0159B">
        <w:rPr>
          <w:rFonts w:ascii="Times New Roman" w:eastAsia="Montserrat" w:hAnsi="Times New Roman" w:cs="Times New Roman"/>
          <w:sz w:val="24"/>
          <w:szCs w:val="24"/>
        </w:rPr>
        <w:t>.</w:t>
      </w:r>
    </w:p>
    <w:p w14:paraId="14FAB82F" w14:textId="0EAAE264" w:rsidR="00D44622" w:rsidRPr="008B24C0" w:rsidRDefault="00D44622" w:rsidP="008B24C0">
      <w:pPr>
        <w:pBdr>
          <w:top w:val="nil"/>
          <w:left w:val="nil"/>
          <w:bottom w:val="nil"/>
          <w:right w:val="nil"/>
          <w:between w:val="nil"/>
        </w:pBdr>
        <w:spacing w:after="0" w:line="360" w:lineRule="auto"/>
        <w:jc w:val="both"/>
        <w:rPr>
          <w:rFonts w:ascii="Times New Roman" w:eastAsia="Montserrat" w:hAnsi="Times New Roman" w:cs="Times New Roman"/>
          <w:sz w:val="24"/>
          <w:szCs w:val="24"/>
        </w:rPr>
      </w:pPr>
    </w:p>
    <w:sectPr w:rsidR="00D44622" w:rsidRPr="008B24C0" w:rsidSect="008E3D6A">
      <w:footerReference w:type="default" r:id="rId37"/>
      <w:pgSz w:w="12240" w:h="15840"/>
      <w:pgMar w:top="1560" w:right="1701" w:bottom="1417" w:left="1701" w:header="708" w:footer="42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D27A9" w14:textId="77777777" w:rsidR="00475F0F" w:rsidRDefault="00475F0F">
      <w:pPr>
        <w:spacing w:after="0" w:line="240" w:lineRule="auto"/>
      </w:pPr>
      <w:r>
        <w:separator/>
      </w:r>
    </w:p>
  </w:endnote>
  <w:endnote w:type="continuationSeparator" w:id="0">
    <w:p w14:paraId="53D8BAF1" w14:textId="77777777" w:rsidR="00475F0F" w:rsidRDefault="00475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ontserrat">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 JULIAN">
    <w:altName w:val="Times New Roman"/>
    <w:charset w:val="00"/>
    <w:family w:val="auto"/>
    <w:pitch w:val="variable"/>
    <w:sig w:usb0="00000003" w:usb1="0000000A" w:usb2="00000000" w:usb3="00000000" w:csb0="00000001" w:csb1="00000000"/>
  </w:font>
  <w:font w:name="Aharoni">
    <w:altName w:val="Segoe UI Semibold"/>
    <w:charset w:val="00"/>
    <w:family w:val="auto"/>
    <w:pitch w:val="variable"/>
    <w:sig w:usb0="00000803" w:usb1="00000000" w:usb2="00000000" w:usb3="00000000" w:csb0="00000021" w:csb1="00000000"/>
  </w:font>
  <w:font w:name="Overloc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040719"/>
      <w:docPartObj>
        <w:docPartGallery w:val="Page Numbers (Bottom of Page)"/>
        <w:docPartUnique/>
      </w:docPartObj>
    </w:sdtPr>
    <w:sdtEndPr/>
    <w:sdtContent>
      <w:sdt>
        <w:sdtPr>
          <w:id w:val="1192576110"/>
          <w:docPartObj>
            <w:docPartGallery w:val="Page Numbers (Top of Page)"/>
            <w:docPartUnique/>
          </w:docPartObj>
        </w:sdtPr>
        <w:sdtEndPr/>
        <w:sdtContent>
          <w:p w14:paraId="684F444D" w14:textId="0EE66BC9" w:rsidR="001A1286" w:rsidRDefault="001A1286">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346D2">
              <w:rPr>
                <w:b/>
                <w:bCs/>
                <w:noProof/>
              </w:rPr>
              <w:t>1</w:t>
            </w:r>
            <w:r>
              <w:rPr>
                <w:b/>
                <w:bCs/>
                <w:sz w:val="24"/>
                <w:szCs w:val="24"/>
              </w:rPr>
              <w:fldChar w:fldCharType="end"/>
            </w:r>
            <w:r>
              <w:rPr>
                <w:lang w:val="es-ES"/>
              </w:rPr>
              <w:t xml:space="preserve"> de </w:t>
            </w:r>
            <w:r w:rsidRPr="001A1286">
              <w:rPr>
                <w:b/>
                <w:lang w:val="es-ES"/>
              </w:rPr>
              <w:t>2</w:t>
            </w:r>
            <w:r w:rsidR="00873BC5">
              <w:rPr>
                <w:b/>
                <w:lang w:val="es-ES"/>
              </w:rPr>
              <w:t>5</w:t>
            </w:r>
          </w:p>
        </w:sdtContent>
      </w:sdt>
    </w:sdtContent>
  </w:sdt>
  <w:p w14:paraId="43FC3628" w14:textId="77777777" w:rsidR="001A1286" w:rsidRDefault="001A128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D7BD0" w14:textId="77777777" w:rsidR="00475F0F" w:rsidRDefault="00475F0F">
      <w:pPr>
        <w:spacing w:after="0" w:line="240" w:lineRule="auto"/>
      </w:pPr>
      <w:r>
        <w:separator/>
      </w:r>
    </w:p>
  </w:footnote>
  <w:footnote w:type="continuationSeparator" w:id="0">
    <w:p w14:paraId="3BED2DC6" w14:textId="77777777" w:rsidR="00475F0F" w:rsidRDefault="00475F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463D"/>
    <w:multiLevelType w:val="hybridMultilevel"/>
    <w:tmpl w:val="F4DAF18E"/>
    <w:lvl w:ilvl="0" w:tplc="6A188866">
      <w:start w:val="1"/>
      <w:numFmt w:val="upperRoman"/>
      <w:lvlText w:val="%1."/>
      <w:lvlJc w:val="right"/>
      <w:pPr>
        <w:ind w:left="720" w:hanging="360"/>
      </w:pPr>
      <w:rPr>
        <w:b/>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51A542A"/>
    <w:multiLevelType w:val="hybridMultilevel"/>
    <w:tmpl w:val="9A821692"/>
    <w:lvl w:ilvl="0" w:tplc="100A000D">
      <w:start w:val="1"/>
      <w:numFmt w:val="bullet"/>
      <w:lvlText w:val=""/>
      <w:lvlJc w:val="left"/>
      <w:pPr>
        <w:ind w:left="1068" w:hanging="360"/>
      </w:pPr>
      <w:rPr>
        <w:rFonts w:ascii="Wingdings" w:hAnsi="Wingdings"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2" w15:restartNumberingAfterBreak="0">
    <w:nsid w:val="06161D62"/>
    <w:multiLevelType w:val="multilevel"/>
    <w:tmpl w:val="13FAE464"/>
    <w:lvl w:ilvl="0">
      <w:start w:val="1"/>
      <w:numFmt w:val="decimal"/>
      <w:lvlText w:val="%1."/>
      <w:lvlJc w:val="left"/>
      <w:pPr>
        <w:ind w:left="360" w:hanging="360"/>
      </w:pPr>
      <w:rPr>
        <w:rFonts w:ascii="Garamond" w:hAnsi="Garamond" w:hint="default"/>
        <w:i w:val="0"/>
        <w:sz w:val="26"/>
        <w:szCs w:val="26"/>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 w15:restartNumberingAfterBreak="0">
    <w:nsid w:val="07CB24FE"/>
    <w:multiLevelType w:val="hybridMultilevel"/>
    <w:tmpl w:val="9A1240AA"/>
    <w:lvl w:ilvl="0" w:tplc="100A0001">
      <w:start w:val="1"/>
      <w:numFmt w:val="bullet"/>
      <w:lvlText w:val=""/>
      <w:lvlJc w:val="left"/>
      <w:pPr>
        <w:ind w:left="786" w:hanging="360"/>
      </w:pPr>
      <w:rPr>
        <w:rFonts w:ascii="Symbol" w:hAnsi="Symbol" w:hint="default"/>
      </w:rPr>
    </w:lvl>
    <w:lvl w:ilvl="1" w:tplc="100A0003" w:tentative="1">
      <w:start w:val="1"/>
      <w:numFmt w:val="bullet"/>
      <w:lvlText w:val="o"/>
      <w:lvlJc w:val="left"/>
      <w:pPr>
        <w:ind w:left="1506" w:hanging="360"/>
      </w:pPr>
      <w:rPr>
        <w:rFonts w:ascii="Courier New" w:hAnsi="Courier New" w:cs="Courier New" w:hint="default"/>
      </w:rPr>
    </w:lvl>
    <w:lvl w:ilvl="2" w:tplc="100A0005" w:tentative="1">
      <w:start w:val="1"/>
      <w:numFmt w:val="bullet"/>
      <w:lvlText w:val=""/>
      <w:lvlJc w:val="left"/>
      <w:pPr>
        <w:ind w:left="2226" w:hanging="360"/>
      </w:pPr>
      <w:rPr>
        <w:rFonts w:ascii="Wingdings" w:hAnsi="Wingdings" w:hint="default"/>
      </w:rPr>
    </w:lvl>
    <w:lvl w:ilvl="3" w:tplc="100A0001" w:tentative="1">
      <w:start w:val="1"/>
      <w:numFmt w:val="bullet"/>
      <w:lvlText w:val=""/>
      <w:lvlJc w:val="left"/>
      <w:pPr>
        <w:ind w:left="2946" w:hanging="360"/>
      </w:pPr>
      <w:rPr>
        <w:rFonts w:ascii="Symbol" w:hAnsi="Symbol" w:hint="default"/>
      </w:rPr>
    </w:lvl>
    <w:lvl w:ilvl="4" w:tplc="100A0003" w:tentative="1">
      <w:start w:val="1"/>
      <w:numFmt w:val="bullet"/>
      <w:lvlText w:val="o"/>
      <w:lvlJc w:val="left"/>
      <w:pPr>
        <w:ind w:left="3666" w:hanging="360"/>
      </w:pPr>
      <w:rPr>
        <w:rFonts w:ascii="Courier New" w:hAnsi="Courier New" w:cs="Courier New" w:hint="default"/>
      </w:rPr>
    </w:lvl>
    <w:lvl w:ilvl="5" w:tplc="100A0005" w:tentative="1">
      <w:start w:val="1"/>
      <w:numFmt w:val="bullet"/>
      <w:lvlText w:val=""/>
      <w:lvlJc w:val="left"/>
      <w:pPr>
        <w:ind w:left="4386" w:hanging="360"/>
      </w:pPr>
      <w:rPr>
        <w:rFonts w:ascii="Wingdings" w:hAnsi="Wingdings" w:hint="default"/>
      </w:rPr>
    </w:lvl>
    <w:lvl w:ilvl="6" w:tplc="100A0001" w:tentative="1">
      <w:start w:val="1"/>
      <w:numFmt w:val="bullet"/>
      <w:lvlText w:val=""/>
      <w:lvlJc w:val="left"/>
      <w:pPr>
        <w:ind w:left="5106" w:hanging="360"/>
      </w:pPr>
      <w:rPr>
        <w:rFonts w:ascii="Symbol" w:hAnsi="Symbol" w:hint="default"/>
      </w:rPr>
    </w:lvl>
    <w:lvl w:ilvl="7" w:tplc="100A0003" w:tentative="1">
      <w:start w:val="1"/>
      <w:numFmt w:val="bullet"/>
      <w:lvlText w:val="o"/>
      <w:lvlJc w:val="left"/>
      <w:pPr>
        <w:ind w:left="5826" w:hanging="360"/>
      </w:pPr>
      <w:rPr>
        <w:rFonts w:ascii="Courier New" w:hAnsi="Courier New" w:cs="Courier New" w:hint="default"/>
      </w:rPr>
    </w:lvl>
    <w:lvl w:ilvl="8" w:tplc="100A0005" w:tentative="1">
      <w:start w:val="1"/>
      <w:numFmt w:val="bullet"/>
      <w:lvlText w:val=""/>
      <w:lvlJc w:val="left"/>
      <w:pPr>
        <w:ind w:left="6546" w:hanging="360"/>
      </w:pPr>
      <w:rPr>
        <w:rFonts w:ascii="Wingdings" w:hAnsi="Wingdings" w:hint="default"/>
      </w:rPr>
    </w:lvl>
  </w:abstractNum>
  <w:abstractNum w:abstractNumId="4" w15:restartNumberingAfterBreak="0">
    <w:nsid w:val="0B5B5C75"/>
    <w:multiLevelType w:val="hybridMultilevel"/>
    <w:tmpl w:val="84369592"/>
    <w:lvl w:ilvl="0" w:tplc="94B443E0">
      <w:start w:val="1"/>
      <w:numFmt w:val="decimal"/>
      <w:lvlText w:val="%1."/>
      <w:lvlJc w:val="left"/>
      <w:pPr>
        <w:ind w:left="360" w:hanging="360"/>
      </w:pPr>
      <w:rPr>
        <w:rFonts w:hint="default"/>
        <w:b/>
        <w:color w:val="auto"/>
      </w:rPr>
    </w:lvl>
    <w:lvl w:ilvl="1" w:tplc="2D5C8ABA">
      <w:start w:val="1"/>
      <w:numFmt w:val="lowerLetter"/>
      <w:lvlText w:val="%2."/>
      <w:lvlJc w:val="left"/>
      <w:pPr>
        <w:ind w:left="1080" w:hanging="360"/>
      </w:pPr>
      <w:rPr>
        <w:b/>
        <w:color w:val="00B0F0"/>
      </w:r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 w15:restartNumberingAfterBreak="0">
    <w:nsid w:val="0CDC7B63"/>
    <w:multiLevelType w:val="hybridMultilevel"/>
    <w:tmpl w:val="F4DAF18E"/>
    <w:lvl w:ilvl="0" w:tplc="6A188866">
      <w:start w:val="1"/>
      <w:numFmt w:val="upperRoman"/>
      <w:lvlText w:val="%1."/>
      <w:lvlJc w:val="right"/>
      <w:pPr>
        <w:ind w:left="360" w:hanging="360"/>
      </w:pPr>
      <w:rPr>
        <w:b/>
        <w:color w:val="auto"/>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6" w15:restartNumberingAfterBreak="0">
    <w:nsid w:val="10A41D21"/>
    <w:multiLevelType w:val="hybridMultilevel"/>
    <w:tmpl w:val="60CE2CF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15CA1898"/>
    <w:multiLevelType w:val="hybridMultilevel"/>
    <w:tmpl w:val="29089D98"/>
    <w:lvl w:ilvl="0" w:tplc="21703B3E">
      <w:numFmt w:val="bullet"/>
      <w:lvlText w:val="-"/>
      <w:lvlJc w:val="left"/>
      <w:pPr>
        <w:ind w:left="360" w:hanging="360"/>
      </w:pPr>
      <w:rPr>
        <w:rFonts w:ascii="Garamond" w:eastAsia="Montserrat" w:hAnsi="Garamond" w:cs="Montserrat"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8" w15:restartNumberingAfterBreak="0">
    <w:nsid w:val="35D44F20"/>
    <w:multiLevelType w:val="hybridMultilevel"/>
    <w:tmpl w:val="7B780F7A"/>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2C4CAB12">
      <w:numFmt w:val="bullet"/>
      <w:lvlText w:val="•"/>
      <w:lvlJc w:val="left"/>
      <w:pPr>
        <w:ind w:left="2505" w:hanging="705"/>
      </w:pPr>
      <w:rPr>
        <w:rFonts w:ascii="Times New Roman" w:eastAsia="Montserrat" w:hAnsi="Times New Roman" w:cs="Times New Roman"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15:restartNumberingAfterBreak="0">
    <w:nsid w:val="371E3E67"/>
    <w:multiLevelType w:val="hybridMultilevel"/>
    <w:tmpl w:val="83C8090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0" w15:restartNumberingAfterBreak="0">
    <w:nsid w:val="38763FCB"/>
    <w:multiLevelType w:val="hybridMultilevel"/>
    <w:tmpl w:val="12CA247A"/>
    <w:lvl w:ilvl="0" w:tplc="100A000F">
      <w:start w:val="1"/>
      <w:numFmt w:val="decimal"/>
      <w:lvlText w:val="%1."/>
      <w:lvlJc w:val="left"/>
      <w:pPr>
        <w:ind w:left="706" w:hanging="360"/>
      </w:pPr>
    </w:lvl>
    <w:lvl w:ilvl="1" w:tplc="100A0019" w:tentative="1">
      <w:start w:val="1"/>
      <w:numFmt w:val="lowerLetter"/>
      <w:lvlText w:val="%2."/>
      <w:lvlJc w:val="left"/>
      <w:pPr>
        <w:ind w:left="1426" w:hanging="360"/>
      </w:pPr>
    </w:lvl>
    <w:lvl w:ilvl="2" w:tplc="100A001B" w:tentative="1">
      <w:start w:val="1"/>
      <w:numFmt w:val="lowerRoman"/>
      <w:lvlText w:val="%3."/>
      <w:lvlJc w:val="right"/>
      <w:pPr>
        <w:ind w:left="2146" w:hanging="180"/>
      </w:pPr>
    </w:lvl>
    <w:lvl w:ilvl="3" w:tplc="100A000F" w:tentative="1">
      <w:start w:val="1"/>
      <w:numFmt w:val="decimal"/>
      <w:lvlText w:val="%4."/>
      <w:lvlJc w:val="left"/>
      <w:pPr>
        <w:ind w:left="2866" w:hanging="360"/>
      </w:pPr>
    </w:lvl>
    <w:lvl w:ilvl="4" w:tplc="100A0019" w:tentative="1">
      <w:start w:val="1"/>
      <w:numFmt w:val="lowerLetter"/>
      <w:lvlText w:val="%5."/>
      <w:lvlJc w:val="left"/>
      <w:pPr>
        <w:ind w:left="3586" w:hanging="360"/>
      </w:pPr>
    </w:lvl>
    <w:lvl w:ilvl="5" w:tplc="100A001B" w:tentative="1">
      <w:start w:val="1"/>
      <w:numFmt w:val="lowerRoman"/>
      <w:lvlText w:val="%6."/>
      <w:lvlJc w:val="right"/>
      <w:pPr>
        <w:ind w:left="4306" w:hanging="180"/>
      </w:pPr>
    </w:lvl>
    <w:lvl w:ilvl="6" w:tplc="100A000F" w:tentative="1">
      <w:start w:val="1"/>
      <w:numFmt w:val="decimal"/>
      <w:lvlText w:val="%7."/>
      <w:lvlJc w:val="left"/>
      <w:pPr>
        <w:ind w:left="5026" w:hanging="360"/>
      </w:pPr>
    </w:lvl>
    <w:lvl w:ilvl="7" w:tplc="100A0019" w:tentative="1">
      <w:start w:val="1"/>
      <w:numFmt w:val="lowerLetter"/>
      <w:lvlText w:val="%8."/>
      <w:lvlJc w:val="left"/>
      <w:pPr>
        <w:ind w:left="5746" w:hanging="360"/>
      </w:pPr>
    </w:lvl>
    <w:lvl w:ilvl="8" w:tplc="100A001B" w:tentative="1">
      <w:start w:val="1"/>
      <w:numFmt w:val="lowerRoman"/>
      <w:lvlText w:val="%9."/>
      <w:lvlJc w:val="right"/>
      <w:pPr>
        <w:ind w:left="6466" w:hanging="180"/>
      </w:pPr>
    </w:lvl>
  </w:abstractNum>
  <w:abstractNum w:abstractNumId="11" w15:restartNumberingAfterBreak="0">
    <w:nsid w:val="417E40E5"/>
    <w:multiLevelType w:val="hybridMultilevel"/>
    <w:tmpl w:val="CBDC425A"/>
    <w:lvl w:ilvl="0" w:tplc="C54EC36E">
      <w:start w:val="1"/>
      <w:numFmt w:val="lowerLetter"/>
      <w:lvlText w:val="%1)"/>
      <w:lvlJc w:val="left"/>
      <w:pPr>
        <w:tabs>
          <w:tab w:val="num" w:pos="720"/>
        </w:tabs>
        <w:ind w:left="720" w:hanging="360"/>
      </w:pPr>
    </w:lvl>
    <w:lvl w:ilvl="1" w:tplc="EF2ACBFE" w:tentative="1">
      <w:start w:val="1"/>
      <w:numFmt w:val="lowerLetter"/>
      <w:lvlText w:val="%2)"/>
      <w:lvlJc w:val="left"/>
      <w:pPr>
        <w:tabs>
          <w:tab w:val="num" w:pos="1440"/>
        </w:tabs>
        <w:ind w:left="1440" w:hanging="360"/>
      </w:pPr>
    </w:lvl>
    <w:lvl w:ilvl="2" w:tplc="7982D328" w:tentative="1">
      <w:start w:val="1"/>
      <w:numFmt w:val="lowerLetter"/>
      <w:lvlText w:val="%3)"/>
      <w:lvlJc w:val="left"/>
      <w:pPr>
        <w:tabs>
          <w:tab w:val="num" w:pos="2160"/>
        </w:tabs>
        <w:ind w:left="2160" w:hanging="360"/>
      </w:pPr>
    </w:lvl>
    <w:lvl w:ilvl="3" w:tplc="23480CCA" w:tentative="1">
      <w:start w:val="1"/>
      <w:numFmt w:val="lowerLetter"/>
      <w:lvlText w:val="%4)"/>
      <w:lvlJc w:val="left"/>
      <w:pPr>
        <w:tabs>
          <w:tab w:val="num" w:pos="2880"/>
        </w:tabs>
        <w:ind w:left="2880" w:hanging="360"/>
      </w:pPr>
    </w:lvl>
    <w:lvl w:ilvl="4" w:tplc="046CDBA6" w:tentative="1">
      <w:start w:val="1"/>
      <w:numFmt w:val="lowerLetter"/>
      <w:lvlText w:val="%5)"/>
      <w:lvlJc w:val="left"/>
      <w:pPr>
        <w:tabs>
          <w:tab w:val="num" w:pos="3600"/>
        </w:tabs>
        <w:ind w:left="3600" w:hanging="360"/>
      </w:pPr>
    </w:lvl>
    <w:lvl w:ilvl="5" w:tplc="0FB62510" w:tentative="1">
      <w:start w:val="1"/>
      <w:numFmt w:val="lowerLetter"/>
      <w:lvlText w:val="%6)"/>
      <w:lvlJc w:val="left"/>
      <w:pPr>
        <w:tabs>
          <w:tab w:val="num" w:pos="4320"/>
        </w:tabs>
        <w:ind w:left="4320" w:hanging="360"/>
      </w:pPr>
    </w:lvl>
    <w:lvl w:ilvl="6" w:tplc="298A2228" w:tentative="1">
      <w:start w:val="1"/>
      <w:numFmt w:val="lowerLetter"/>
      <w:lvlText w:val="%7)"/>
      <w:lvlJc w:val="left"/>
      <w:pPr>
        <w:tabs>
          <w:tab w:val="num" w:pos="5040"/>
        </w:tabs>
        <w:ind w:left="5040" w:hanging="360"/>
      </w:pPr>
    </w:lvl>
    <w:lvl w:ilvl="7" w:tplc="D6CA9660" w:tentative="1">
      <w:start w:val="1"/>
      <w:numFmt w:val="lowerLetter"/>
      <w:lvlText w:val="%8)"/>
      <w:lvlJc w:val="left"/>
      <w:pPr>
        <w:tabs>
          <w:tab w:val="num" w:pos="5760"/>
        </w:tabs>
        <w:ind w:left="5760" w:hanging="360"/>
      </w:pPr>
    </w:lvl>
    <w:lvl w:ilvl="8" w:tplc="7EF4FB30" w:tentative="1">
      <w:start w:val="1"/>
      <w:numFmt w:val="lowerLetter"/>
      <w:lvlText w:val="%9)"/>
      <w:lvlJc w:val="left"/>
      <w:pPr>
        <w:tabs>
          <w:tab w:val="num" w:pos="6480"/>
        </w:tabs>
        <w:ind w:left="6480" w:hanging="360"/>
      </w:pPr>
    </w:lvl>
  </w:abstractNum>
  <w:abstractNum w:abstractNumId="12" w15:restartNumberingAfterBreak="0">
    <w:nsid w:val="47524DDF"/>
    <w:multiLevelType w:val="hybridMultilevel"/>
    <w:tmpl w:val="6F6AD41E"/>
    <w:lvl w:ilvl="0" w:tplc="100A0001">
      <w:start w:val="1"/>
      <w:numFmt w:val="bullet"/>
      <w:lvlText w:val=""/>
      <w:lvlJc w:val="left"/>
      <w:pPr>
        <w:ind w:left="710" w:hanging="360"/>
      </w:pPr>
      <w:rPr>
        <w:rFonts w:ascii="Symbol" w:hAnsi="Symbol" w:hint="default"/>
      </w:rPr>
    </w:lvl>
    <w:lvl w:ilvl="1" w:tplc="100A0003" w:tentative="1">
      <w:start w:val="1"/>
      <w:numFmt w:val="bullet"/>
      <w:lvlText w:val="o"/>
      <w:lvlJc w:val="left"/>
      <w:pPr>
        <w:ind w:left="1430" w:hanging="360"/>
      </w:pPr>
      <w:rPr>
        <w:rFonts w:ascii="Courier New" w:hAnsi="Courier New" w:cs="Courier New" w:hint="default"/>
      </w:rPr>
    </w:lvl>
    <w:lvl w:ilvl="2" w:tplc="100A0005" w:tentative="1">
      <w:start w:val="1"/>
      <w:numFmt w:val="bullet"/>
      <w:lvlText w:val=""/>
      <w:lvlJc w:val="left"/>
      <w:pPr>
        <w:ind w:left="2150" w:hanging="360"/>
      </w:pPr>
      <w:rPr>
        <w:rFonts w:ascii="Wingdings" w:hAnsi="Wingdings" w:hint="default"/>
      </w:rPr>
    </w:lvl>
    <w:lvl w:ilvl="3" w:tplc="100A0001" w:tentative="1">
      <w:start w:val="1"/>
      <w:numFmt w:val="bullet"/>
      <w:lvlText w:val=""/>
      <w:lvlJc w:val="left"/>
      <w:pPr>
        <w:ind w:left="2870" w:hanging="360"/>
      </w:pPr>
      <w:rPr>
        <w:rFonts w:ascii="Symbol" w:hAnsi="Symbol" w:hint="default"/>
      </w:rPr>
    </w:lvl>
    <w:lvl w:ilvl="4" w:tplc="100A0003" w:tentative="1">
      <w:start w:val="1"/>
      <w:numFmt w:val="bullet"/>
      <w:lvlText w:val="o"/>
      <w:lvlJc w:val="left"/>
      <w:pPr>
        <w:ind w:left="3590" w:hanging="360"/>
      </w:pPr>
      <w:rPr>
        <w:rFonts w:ascii="Courier New" w:hAnsi="Courier New" w:cs="Courier New" w:hint="default"/>
      </w:rPr>
    </w:lvl>
    <w:lvl w:ilvl="5" w:tplc="100A0005" w:tentative="1">
      <w:start w:val="1"/>
      <w:numFmt w:val="bullet"/>
      <w:lvlText w:val=""/>
      <w:lvlJc w:val="left"/>
      <w:pPr>
        <w:ind w:left="4310" w:hanging="360"/>
      </w:pPr>
      <w:rPr>
        <w:rFonts w:ascii="Wingdings" w:hAnsi="Wingdings" w:hint="default"/>
      </w:rPr>
    </w:lvl>
    <w:lvl w:ilvl="6" w:tplc="100A0001" w:tentative="1">
      <w:start w:val="1"/>
      <w:numFmt w:val="bullet"/>
      <w:lvlText w:val=""/>
      <w:lvlJc w:val="left"/>
      <w:pPr>
        <w:ind w:left="5030" w:hanging="360"/>
      </w:pPr>
      <w:rPr>
        <w:rFonts w:ascii="Symbol" w:hAnsi="Symbol" w:hint="default"/>
      </w:rPr>
    </w:lvl>
    <w:lvl w:ilvl="7" w:tplc="100A0003" w:tentative="1">
      <w:start w:val="1"/>
      <w:numFmt w:val="bullet"/>
      <w:lvlText w:val="o"/>
      <w:lvlJc w:val="left"/>
      <w:pPr>
        <w:ind w:left="5750" w:hanging="360"/>
      </w:pPr>
      <w:rPr>
        <w:rFonts w:ascii="Courier New" w:hAnsi="Courier New" w:cs="Courier New" w:hint="default"/>
      </w:rPr>
    </w:lvl>
    <w:lvl w:ilvl="8" w:tplc="100A0005" w:tentative="1">
      <w:start w:val="1"/>
      <w:numFmt w:val="bullet"/>
      <w:lvlText w:val=""/>
      <w:lvlJc w:val="left"/>
      <w:pPr>
        <w:ind w:left="6470" w:hanging="360"/>
      </w:pPr>
      <w:rPr>
        <w:rFonts w:ascii="Wingdings" w:hAnsi="Wingdings" w:hint="default"/>
      </w:rPr>
    </w:lvl>
  </w:abstractNum>
  <w:abstractNum w:abstractNumId="13" w15:restartNumberingAfterBreak="0">
    <w:nsid w:val="4CAB706A"/>
    <w:multiLevelType w:val="hybridMultilevel"/>
    <w:tmpl w:val="FDC6477A"/>
    <w:lvl w:ilvl="0" w:tplc="5E426C2A">
      <w:start w:val="4"/>
      <w:numFmt w:val="bullet"/>
      <w:lvlText w:val=""/>
      <w:lvlJc w:val="left"/>
      <w:pPr>
        <w:ind w:left="720" w:hanging="360"/>
      </w:pPr>
      <w:rPr>
        <w:rFonts w:ascii="Symbol" w:eastAsia="Montserrat" w:hAnsi="Symbol" w:cs="Montserrat"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4" w15:restartNumberingAfterBreak="0">
    <w:nsid w:val="4E89366E"/>
    <w:multiLevelType w:val="hybridMultilevel"/>
    <w:tmpl w:val="8C8EA1A2"/>
    <w:lvl w:ilvl="0" w:tplc="100A000D">
      <w:start w:val="1"/>
      <w:numFmt w:val="bullet"/>
      <w:lvlText w:val=""/>
      <w:lvlJc w:val="left"/>
      <w:pPr>
        <w:ind w:left="706" w:hanging="360"/>
      </w:pPr>
      <w:rPr>
        <w:rFonts w:ascii="Wingdings" w:hAnsi="Wingdings" w:hint="default"/>
      </w:rPr>
    </w:lvl>
    <w:lvl w:ilvl="1" w:tplc="2C4CAB12">
      <w:numFmt w:val="bullet"/>
      <w:lvlText w:val="•"/>
      <w:lvlJc w:val="left"/>
      <w:pPr>
        <w:ind w:left="1426" w:hanging="360"/>
      </w:pPr>
      <w:rPr>
        <w:rFonts w:ascii="Times New Roman" w:eastAsia="Montserrat" w:hAnsi="Times New Roman" w:cs="Times New Roman" w:hint="default"/>
      </w:rPr>
    </w:lvl>
    <w:lvl w:ilvl="2" w:tplc="100A001B" w:tentative="1">
      <w:start w:val="1"/>
      <w:numFmt w:val="lowerRoman"/>
      <w:lvlText w:val="%3."/>
      <w:lvlJc w:val="right"/>
      <w:pPr>
        <w:ind w:left="2146" w:hanging="180"/>
      </w:pPr>
    </w:lvl>
    <w:lvl w:ilvl="3" w:tplc="100A000F" w:tentative="1">
      <w:start w:val="1"/>
      <w:numFmt w:val="decimal"/>
      <w:lvlText w:val="%4."/>
      <w:lvlJc w:val="left"/>
      <w:pPr>
        <w:ind w:left="2866" w:hanging="360"/>
      </w:pPr>
    </w:lvl>
    <w:lvl w:ilvl="4" w:tplc="100A0019" w:tentative="1">
      <w:start w:val="1"/>
      <w:numFmt w:val="lowerLetter"/>
      <w:lvlText w:val="%5."/>
      <w:lvlJc w:val="left"/>
      <w:pPr>
        <w:ind w:left="3586" w:hanging="360"/>
      </w:pPr>
    </w:lvl>
    <w:lvl w:ilvl="5" w:tplc="100A001B" w:tentative="1">
      <w:start w:val="1"/>
      <w:numFmt w:val="lowerRoman"/>
      <w:lvlText w:val="%6."/>
      <w:lvlJc w:val="right"/>
      <w:pPr>
        <w:ind w:left="4306" w:hanging="180"/>
      </w:pPr>
    </w:lvl>
    <w:lvl w:ilvl="6" w:tplc="100A000F" w:tentative="1">
      <w:start w:val="1"/>
      <w:numFmt w:val="decimal"/>
      <w:lvlText w:val="%7."/>
      <w:lvlJc w:val="left"/>
      <w:pPr>
        <w:ind w:left="5026" w:hanging="360"/>
      </w:pPr>
    </w:lvl>
    <w:lvl w:ilvl="7" w:tplc="100A0019" w:tentative="1">
      <w:start w:val="1"/>
      <w:numFmt w:val="lowerLetter"/>
      <w:lvlText w:val="%8."/>
      <w:lvlJc w:val="left"/>
      <w:pPr>
        <w:ind w:left="5746" w:hanging="360"/>
      </w:pPr>
    </w:lvl>
    <w:lvl w:ilvl="8" w:tplc="100A001B" w:tentative="1">
      <w:start w:val="1"/>
      <w:numFmt w:val="lowerRoman"/>
      <w:lvlText w:val="%9."/>
      <w:lvlJc w:val="right"/>
      <w:pPr>
        <w:ind w:left="6466" w:hanging="180"/>
      </w:pPr>
    </w:lvl>
  </w:abstractNum>
  <w:abstractNum w:abstractNumId="15" w15:restartNumberingAfterBreak="0">
    <w:nsid w:val="551715FD"/>
    <w:multiLevelType w:val="hybridMultilevel"/>
    <w:tmpl w:val="9D4E4764"/>
    <w:lvl w:ilvl="0" w:tplc="100A0001">
      <w:start w:val="1"/>
      <w:numFmt w:val="bullet"/>
      <w:lvlText w:val=""/>
      <w:lvlJc w:val="left"/>
      <w:pPr>
        <w:ind w:left="706" w:hanging="360"/>
      </w:pPr>
      <w:rPr>
        <w:rFonts w:ascii="Symbol" w:hAnsi="Symbol" w:hint="default"/>
      </w:rPr>
    </w:lvl>
    <w:lvl w:ilvl="1" w:tplc="2C4CAB12">
      <w:numFmt w:val="bullet"/>
      <w:lvlText w:val="•"/>
      <w:lvlJc w:val="left"/>
      <w:pPr>
        <w:ind w:left="1426" w:hanging="360"/>
      </w:pPr>
      <w:rPr>
        <w:rFonts w:ascii="Times New Roman" w:eastAsia="Montserrat" w:hAnsi="Times New Roman" w:cs="Times New Roman" w:hint="default"/>
      </w:rPr>
    </w:lvl>
    <w:lvl w:ilvl="2" w:tplc="100A001B" w:tentative="1">
      <w:start w:val="1"/>
      <w:numFmt w:val="lowerRoman"/>
      <w:lvlText w:val="%3."/>
      <w:lvlJc w:val="right"/>
      <w:pPr>
        <w:ind w:left="2146" w:hanging="180"/>
      </w:pPr>
    </w:lvl>
    <w:lvl w:ilvl="3" w:tplc="100A000F" w:tentative="1">
      <w:start w:val="1"/>
      <w:numFmt w:val="decimal"/>
      <w:lvlText w:val="%4."/>
      <w:lvlJc w:val="left"/>
      <w:pPr>
        <w:ind w:left="2866" w:hanging="360"/>
      </w:pPr>
    </w:lvl>
    <w:lvl w:ilvl="4" w:tplc="100A0019" w:tentative="1">
      <w:start w:val="1"/>
      <w:numFmt w:val="lowerLetter"/>
      <w:lvlText w:val="%5."/>
      <w:lvlJc w:val="left"/>
      <w:pPr>
        <w:ind w:left="3586" w:hanging="360"/>
      </w:pPr>
    </w:lvl>
    <w:lvl w:ilvl="5" w:tplc="100A001B" w:tentative="1">
      <w:start w:val="1"/>
      <w:numFmt w:val="lowerRoman"/>
      <w:lvlText w:val="%6."/>
      <w:lvlJc w:val="right"/>
      <w:pPr>
        <w:ind w:left="4306" w:hanging="180"/>
      </w:pPr>
    </w:lvl>
    <w:lvl w:ilvl="6" w:tplc="100A000F" w:tentative="1">
      <w:start w:val="1"/>
      <w:numFmt w:val="decimal"/>
      <w:lvlText w:val="%7."/>
      <w:lvlJc w:val="left"/>
      <w:pPr>
        <w:ind w:left="5026" w:hanging="360"/>
      </w:pPr>
    </w:lvl>
    <w:lvl w:ilvl="7" w:tplc="100A0019" w:tentative="1">
      <w:start w:val="1"/>
      <w:numFmt w:val="lowerLetter"/>
      <w:lvlText w:val="%8."/>
      <w:lvlJc w:val="left"/>
      <w:pPr>
        <w:ind w:left="5746" w:hanging="360"/>
      </w:pPr>
    </w:lvl>
    <w:lvl w:ilvl="8" w:tplc="100A001B" w:tentative="1">
      <w:start w:val="1"/>
      <w:numFmt w:val="lowerRoman"/>
      <w:lvlText w:val="%9."/>
      <w:lvlJc w:val="right"/>
      <w:pPr>
        <w:ind w:left="6466" w:hanging="180"/>
      </w:pPr>
    </w:lvl>
  </w:abstractNum>
  <w:abstractNum w:abstractNumId="16" w15:restartNumberingAfterBreak="0">
    <w:nsid w:val="5B341C68"/>
    <w:multiLevelType w:val="hybridMultilevel"/>
    <w:tmpl w:val="E0B28634"/>
    <w:lvl w:ilvl="0" w:tplc="FD7AE864">
      <w:start w:val="1"/>
      <w:numFmt w:val="decimal"/>
      <w:lvlText w:val="%1."/>
      <w:lvlJc w:val="left"/>
      <w:pPr>
        <w:tabs>
          <w:tab w:val="num" w:pos="720"/>
        </w:tabs>
        <w:ind w:left="720" w:hanging="360"/>
      </w:pPr>
    </w:lvl>
    <w:lvl w:ilvl="1" w:tplc="095201C0" w:tentative="1">
      <w:start w:val="1"/>
      <w:numFmt w:val="decimal"/>
      <w:lvlText w:val="%2."/>
      <w:lvlJc w:val="left"/>
      <w:pPr>
        <w:tabs>
          <w:tab w:val="num" w:pos="1440"/>
        </w:tabs>
        <w:ind w:left="1440" w:hanging="360"/>
      </w:pPr>
    </w:lvl>
    <w:lvl w:ilvl="2" w:tplc="956E32B2" w:tentative="1">
      <w:start w:val="1"/>
      <w:numFmt w:val="decimal"/>
      <w:lvlText w:val="%3."/>
      <w:lvlJc w:val="left"/>
      <w:pPr>
        <w:tabs>
          <w:tab w:val="num" w:pos="2160"/>
        </w:tabs>
        <w:ind w:left="2160" w:hanging="360"/>
      </w:pPr>
    </w:lvl>
    <w:lvl w:ilvl="3" w:tplc="1D8E3658" w:tentative="1">
      <w:start w:val="1"/>
      <w:numFmt w:val="decimal"/>
      <w:lvlText w:val="%4."/>
      <w:lvlJc w:val="left"/>
      <w:pPr>
        <w:tabs>
          <w:tab w:val="num" w:pos="2880"/>
        </w:tabs>
        <w:ind w:left="2880" w:hanging="360"/>
      </w:pPr>
    </w:lvl>
    <w:lvl w:ilvl="4" w:tplc="5A84D43E" w:tentative="1">
      <w:start w:val="1"/>
      <w:numFmt w:val="decimal"/>
      <w:lvlText w:val="%5."/>
      <w:lvlJc w:val="left"/>
      <w:pPr>
        <w:tabs>
          <w:tab w:val="num" w:pos="3600"/>
        </w:tabs>
        <w:ind w:left="3600" w:hanging="360"/>
      </w:pPr>
    </w:lvl>
    <w:lvl w:ilvl="5" w:tplc="DDA8F310" w:tentative="1">
      <w:start w:val="1"/>
      <w:numFmt w:val="decimal"/>
      <w:lvlText w:val="%6."/>
      <w:lvlJc w:val="left"/>
      <w:pPr>
        <w:tabs>
          <w:tab w:val="num" w:pos="4320"/>
        </w:tabs>
        <w:ind w:left="4320" w:hanging="360"/>
      </w:pPr>
    </w:lvl>
    <w:lvl w:ilvl="6" w:tplc="6EE2590A" w:tentative="1">
      <w:start w:val="1"/>
      <w:numFmt w:val="decimal"/>
      <w:lvlText w:val="%7."/>
      <w:lvlJc w:val="left"/>
      <w:pPr>
        <w:tabs>
          <w:tab w:val="num" w:pos="5040"/>
        </w:tabs>
        <w:ind w:left="5040" w:hanging="360"/>
      </w:pPr>
    </w:lvl>
    <w:lvl w:ilvl="7" w:tplc="505C3804" w:tentative="1">
      <w:start w:val="1"/>
      <w:numFmt w:val="decimal"/>
      <w:lvlText w:val="%8."/>
      <w:lvlJc w:val="left"/>
      <w:pPr>
        <w:tabs>
          <w:tab w:val="num" w:pos="5760"/>
        </w:tabs>
        <w:ind w:left="5760" w:hanging="360"/>
      </w:pPr>
    </w:lvl>
    <w:lvl w:ilvl="8" w:tplc="619ABE88" w:tentative="1">
      <w:start w:val="1"/>
      <w:numFmt w:val="decimal"/>
      <w:lvlText w:val="%9."/>
      <w:lvlJc w:val="left"/>
      <w:pPr>
        <w:tabs>
          <w:tab w:val="num" w:pos="6480"/>
        </w:tabs>
        <w:ind w:left="6480" w:hanging="360"/>
      </w:pPr>
    </w:lvl>
  </w:abstractNum>
  <w:abstractNum w:abstractNumId="17" w15:restartNumberingAfterBreak="0">
    <w:nsid w:val="5EC2081C"/>
    <w:multiLevelType w:val="hybridMultilevel"/>
    <w:tmpl w:val="AD460828"/>
    <w:lvl w:ilvl="0" w:tplc="100A0001">
      <w:start w:val="1"/>
      <w:numFmt w:val="bullet"/>
      <w:lvlText w:val=""/>
      <w:lvlJc w:val="left"/>
      <w:pPr>
        <w:ind w:left="1146" w:hanging="360"/>
      </w:pPr>
      <w:rPr>
        <w:rFonts w:ascii="Symbol" w:hAnsi="Symbol" w:hint="default"/>
      </w:rPr>
    </w:lvl>
    <w:lvl w:ilvl="1" w:tplc="100A0003" w:tentative="1">
      <w:start w:val="1"/>
      <w:numFmt w:val="bullet"/>
      <w:lvlText w:val="o"/>
      <w:lvlJc w:val="left"/>
      <w:pPr>
        <w:ind w:left="1866" w:hanging="360"/>
      </w:pPr>
      <w:rPr>
        <w:rFonts w:ascii="Courier New" w:hAnsi="Courier New" w:cs="Courier New" w:hint="default"/>
      </w:rPr>
    </w:lvl>
    <w:lvl w:ilvl="2" w:tplc="100A0005" w:tentative="1">
      <w:start w:val="1"/>
      <w:numFmt w:val="bullet"/>
      <w:lvlText w:val=""/>
      <w:lvlJc w:val="left"/>
      <w:pPr>
        <w:ind w:left="2586" w:hanging="360"/>
      </w:pPr>
      <w:rPr>
        <w:rFonts w:ascii="Wingdings" w:hAnsi="Wingdings" w:hint="default"/>
      </w:rPr>
    </w:lvl>
    <w:lvl w:ilvl="3" w:tplc="100A0001" w:tentative="1">
      <w:start w:val="1"/>
      <w:numFmt w:val="bullet"/>
      <w:lvlText w:val=""/>
      <w:lvlJc w:val="left"/>
      <w:pPr>
        <w:ind w:left="3306" w:hanging="360"/>
      </w:pPr>
      <w:rPr>
        <w:rFonts w:ascii="Symbol" w:hAnsi="Symbol" w:hint="default"/>
      </w:rPr>
    </w:lvl>
    <w:lvl w:ilvl="4" w:tplc="100A0003" w:tentative="1">
      <w:start w:val="1"/>
      <w:numFmt w:val="bullet"/>
      <w:lvlText w:val="o"/>
      <w:lvlJc w:val="left"/>
      <w:pPr>
        <w:ind w:left="4026" w:hanging="360"/>
      </w:pPr>
      <w:rPr>
        <w:rFonts w:ascii="Courier New" w:hAnsi="Courier New" w:cs="Courier New" w:hint="default"/>
      </w:rPr>
    </w:lvl>
    <w:lvl w:ilvl="5" w:tplc="100A0005" w:tentative="1">
      <w:start w:val="1"/>
      <w:numFmt w:val="bullet"/>
      <w:lvlText w:val=""/>
      <w:lvlJc w:val="left"/>
      <w:pPr>
        <w:ind w:left="4746" w:hanging="360"/>
      </w:pPr>
      <w:rPr>
        <w:rFonts w:ascii="Wingdings" w:hAnsi="Wingdings" w:hint="default"/>
      </w:rPr>
    </w:lvl>
    <w:lvl w:ilvl="6" w:tplc="100A0001" w:tentative="1">
      <w:start w:val="1"/>
      <w:numFmt w:val="bullet"/>
      <w:lvlText w:val=""/>
      <w:lvlJc w:val="left"/>
      <w:pPr>
        <w:ind w:left="5466" w:hanging="360"/>
      </w:pPr>
      <w:rPr>
        <w:rFonts w:ascii="Symbol" w:hAnsi="Symbol" w:hint="default"/>
      </w:rPr>
    </w:lvl>
    <w:lvl w:ilvl="7" w:tplc="100A0003" w:tentative="1">
      <w:start w:val="1"/>
      <w:numFmt w:val="bullet"/>
      <w:lvlText w:val="o"/>
      <w:lvlJc w:val="left"/>
      <w:pPr>
        <w:ind w:left="6186" w:hanging="360"/>
      </w:pPr>
      <w:rPr>
        <w:rFonts w:ascii="Courier New" w:hAnsi="Courier New" w:cs="Courier New" w:hint="default"/>
      </w:rPr>
    </w:lvl>
    <w:lvl w:ilvl="8" w:tplc="100A0005" w:tentative="1">
      <w:start w:val="1"/>
      <w:numFmt w:val="bullet"/>
      <w:lvlText w:val=""/>
      <w:lvlJc w:val="left"/>
      <w:pPr>
        <w:ind w:left="6906" w:hanging="360"/>
      </w:pPr>
      <w:rPr>
        <w:rFonts w:ascii="Wingdings" w:hAnsi="Wingdings" w:hint="default"/>
      </w:rPr>
    </w:lvl>
  </w:abstractNum>
  <w:abstractNum w:abstractNumId="18" w15:restartNumberingAfterBreak="0">
    <w:nsid w:val="6213504B"/>
    <w:multiLevelType w:val="hybridMultilevel"/>
    <w:tmpl w:val="12CA247A"/>
    <w:lvl w:ilvl="0" w:tplc="100A000F">
      <w:start w:val="1"/>
      <w:numFmt w:val="decimal"/>
      <w:lvlText w:val="%1."/>
      <w:lvlJc w:val="left"/>
      <w:pPr>
        <w:ind w:left="360" w:hanging="360"/>
      </w:pPr>
    </w:lvl>
    <w:lvl w:ilvl="1" w:tplc="100A0019">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9" w15:restartNumberingAfterBreak="0">
    <w:nsid w:val="6A5D3DD1"/>
    <w:multiLevelType w:val="hybridMultilevel"/>
    <w:tmpl w:val="69CAFB1C"/>
    <w:lvl w:ilvl="0" w:tplc="F30A49AA">
      <w:start w:val="1"/>
      <w:numFmt w:val="decimal"/>
      <w:lvlText w:val="%1."/>
      <w:lvlJc w:val="left"/>
      <w:pPr>
        <w:tabs>
          <w:tab w:val="num" w:pos="720"/>
        </w:tabs>
        <w:ind w:left="720" w:hanging="360"/>
      </w:pPr>
    </w:lvl>
    <w:lvl w:ilvl="1" w:tplc="7F08B7A2" w:tentative="1">
      <w:start w:val="1"/>
      <w:numFmt w:val="decimal"/>
      <w:lvlText w:val="%2."/>
      <w:lvlJc w:val="left"/>
      <w:pPr>
        <w:tabs>
          <w:tab w:val="num" w:pos="1440"/>
        </w:tabs>
        <w:ind w:left="1440" w:hanging="360"/>
      </w:pPr>
    </w:lvl>
    <w:lvl w:ilvl="2" w:tplc="471EA64A" w:tentative="1">
      <w:start w:val="1"/>
      <w:numFmt w:val="decimal"/>
      <w:lvlText w:val="%3."/>
      <w:lvlJc w:val="left"/>
      <w:pPr>
        <w:tabs>
          <w:tab w:val="num" w:pos="2160"/>
        </w:tabs>
        <w:ind w:left="2160" w:hanging="360"/>
      </w:pPr>
    </w:lvl>
    <w:lvl w:ilvl="3" w:tplc="E7007B38" w:tentative="1">
      <w:start w:val="1"/>
      <w:numFmt w:val="decimal"/>
      <w:lvlText w:val="%4."/>
      <w:lvlJc w:val="left"/>
      <w:pPr>
        <w:tabs>
          <w:tab w:val="num" w:pos="2880"/>
        </w:tabs>
        <w:ind w:left="2880" w:hanging="360"/>
      </w:pPr>
    </w:lvl>
    <w:lvl w:ilvl="4" w:tplc="A1C0E3F0" w:tentative="1">
      <w:start w:val="1"/>
      <w:numFmt w:val="decimal"/>
      <w:lvlText w:val="%5."/>
      <w:lvlJc w:val="left"/>
      <w:pPr>
        <w:tabs>
          <w:tab w:val="num" w:pos="3600"/>
        </w:tabs>
        <w:ind w:left="3600" w:hanging="360"/>
      </w:pPr>
    </w:lvl>
    <w:lvl w:ilvl="5" w:tplc="06649ED0" w:tentative="1">
      <w:start w:val="1"/>
      <w:numFmt w:val="decimal"/>
      <w:lvlText w:val="%6."/>
      <w:lvlJc w:val="left"/>
      <w:pPr>
        <w:tabs>
          <w:tab w:val="num" w:pos="4320"/>
        </w:tabs>
        <w:ind w:left="4320" w:hanging="360"/>
      </w:pPr>
    </w:lvl>
    <w:lvl w:ilvl="6" w:tplc="F87EB1A8" w:tentative="1">
      <w:start w:val="1"/>
      <w:numFmt w:val="decimal"/>
      <w:lvlText w:val="%7."/>
      <w:lvlJc w:val="left"/>
      <w:pPr>
        <w:tabs>
          <w:tab w:val="num" w:pos="5040"/>
        </w:tabs>
        <w:ind w:left="5040" w:hanging="360"/>
      </w:pPr>
    </w:lvl>
    <w:lvl w:ilvl="7" w:tplc="0B3A2F70" w:tentative="1">
      <w:start w:val="1"/>
      <w:numFmt w:val="decimal"/>
      <w:lvlText w:val="%8."/>
      <w:lvlJc w:val="left"/>
      <w:pPr>
        <w:tabs>
          <w:tab w:val="num" w:pos="5760"/>
        </w:tabs>
        <w:ind w:left="5760" w:hanging="360"/>
      </w:pPr>
    </w:lvl>
    <w:lvl w:ilvl="8" w:tplc="2D5A4416" w:tentative="1">
      <w:start w:val="1"/>
      <w:numFmt w:val="decimal"/>
      <w:lvlText w:val="%9."/>
      <w:lvlJc w:val="left"/>
      <w:pPr>
        <w:tabs>
          <w:tab w:val="num" w:pos="6480"/>
        </w:tabs>
        <w:ind w:left="6480" w:hanging="360"/>
      </w:pPr>
    </w:lvl>
  </w:abstractNum>
  <w:abstractNum w:abstractNumId="20" w15:restartNumberingAfterBreak="0">
    <w:nsid w:val="6D35624C"/>
    <w:multiLevelType w:val="hybridMultilevel"/>
    <w:tmpl w:val="84369592"/>
    <w:lvl w:ilvl="0" w:tplc="94B443E0">
      <w:start w:val="1"/>
      <w:numFmt w:val="decimal"/>
      <w:lvlText w:val="%1."/>
      <w:lvlJc w:val="left"/>
      <w:pPr>
        <w:ind w:left="360" w:hanging="360"/>
      </w:pPr>
      <w:rPr>
        <w:rFonts w:hint="default"/>
        <w:b/>
        <w:color w:val="auto"/>
      </w:rPr>
    </w:lvl>
    <w:lvl w:ilvl="1" w:tplc="2D5C8ABA">
      <w:start w:val="1"/>
      <w:numFmt w:val="lowerLetter"/>
      <w:lvlText w:val="%2."/>
      <w:lvlJc w:val="left"/>
      <w:pPr>
        <w:ind w:left="1080" w:hanging="360"/>
      </w:pPr>
      <w:rPr>
        <w:b/>
        <w:color w:val="00B0F0"/>
      </w:r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1" w15:restartNumberingAfterBreak="0">
    <w:nsid w:val="7EE86FA2"/>
    <w:multiLevelType w:val="hybridMultilevel"/>
    <w:tmpl w:val="84369592"/>
    <w:lvl w:ilvl="0" w:tplc="94B443E0">
      <w:start w:val="1"/>
      <w:numFmt w:val="decimal"/>
      <w:lvlText w:val="%1."/>
      <w:lvlJc w:val="left"/>
      <w:pPr>
        <w:ind w:left="360" w:hanging="360"/>
      </w:pPr>
      <w:rPr>
        <w:rFonts w:hint="default"/>
        <w:b/>
        <w:color w:val="auto"/>
      </w:rPr>
    </w:lvl>
    <w:lvl w:ilvl="1" w:tplc="2D5C8ABA">
      <w:start w:val="1"/>
      <w:numFmt w:val="lowerLetter"/>
      <w:lvlText w:val="%2."/>
      <w:lvlJc w:val="left"/>
      <w:pPr>
        <w:ind w:left="1080" w:hanging="360"/>
      </w:pPr>
      <w:rPr>
        <w:b/>
        <w:color w:val="00B0F0"/>
      </w:r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num w:numId="1">
    <w:abstractNumId w:val="20"/>
  </w:num>
  <w:num w:numId="2">
    <w:abstractNumId w:val="7"/>
  </w:num>
  <w:num w:numId="3">
    <w:abstractNumId w:val="2"/>
  </w:num>
  <w:num w:numId="4">
    <w:abstractNumId w:val="13"/>
  </w:num>
  <w:num w:numId="5">
    <w:abstractNumId w:val="4"/>
  </w:num>
  <w:num w:numId="6">
    <w:abstractNumId w:val="8"/>
  </w:num>
  <w:num w:numId="7">
    <w:abstractNumId w:val="0"/>
  </w:num>
  <w:num w:numId="8">
    <w:abstractNumId w:val="21"/>
  </w:num>
  <w:num w:numId="9">
    <w:abstractNumId w:val="19"/>
  </w:num>
  <w:num w:numId="10">
    <w:abstractNumId w:val="11"/>
  </w:num>
  <w:num w:numId="11">
    <w:abstractNumId w:val="16"/>
  </w:num>
  <w:num w:numId="12">
    <w:abstractNumId w:val="12"/>
  </w:num>
  <w:num w:numId="13">
    <w:abstractNumId w:val="9"/>
  </w:num>
  <w:num w:numId="14">
    <w:abstractNumId w:val="10"/>
  </w:num>
  <w:num w:numId="15">
    <w:abstractNumId w:val="5"/>
  </w:num>
  <w:num w:numId="16">
    <w:abstractNumId w:val="15"/>
  </w:num>
  <w:num w:numId="17">
    <w:abstractNumId w:val="18"/>
  </w:num>
  <w:num w:numId="18">
    <w:abstractNumId w:val="17"/>
  </w:num>
  <w:num w:numId="19">
    <w:abstractNumId w:val="1"/>
  </w:num>
  <w:num w:numId="20">
    <w:abstractNumId w:val="6"/>
  </w:num>
  <w:num w:numId="21">
    <w:abstractNumId w:val="1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AF8"/>
    <w:rsid w:val="00010EE0"/>
    <w:rsid w:val="00026F4B"/>
    <w:rsid w:val="00027E7B"/>
    <w:rsid w:val="00033980"/>
    <w:rsid w:val="0004573F"/>
    <w:rsid w:val="00056C27"/>
    <w:rsid w:val="00070777"/>
    <w:rsid w:val="000905C7"/>
    <w:rsid w:val="000A08D8"/>
    <w:rsid w:val="000B25D0"/>
    <w:rsid w:val="000C28CB"/>
    <w:rsid w:val="000E0DE5"/>
    <w:rsid w:val="000E530B"/>
    <w:rsid w:val="000F5AF8"/>
    <w:rsid w:val="0010405A"/>
    <w:rsid w:val="00113F16"/>
    <w:rsid w:val="00127582"/>
    <w:rsid w:val="00130288"/>
    <w:rsid w:val="001303BC"/>
    <w:rsid w:val="00171B7B"/>
    <w:rsid w:val="00180D6A"/>
    <w:rsid w:val="00183E3B"/>
    <w:rsid w:val="00192B98"/>
    <w:rsid w:val="00193AFA"/>
    <w:rsid w:val="00193D00"/>
    <w:rsid w:val="001A1286"/>
    <w:rsid w:val="001A7EF4"/>
    <w:rsid w:val="001B137B"/>
    <w:rsid w:val="001C4839"/>
    <w:rsid w:val="001C7DFF"/>
    <w:rsid w:val="001D17F5"/>
    <w:rsid w:val="001D6DD9"/>
    <w:rsid w:val="001D71A0"/>
    <w:rsid w:val="001D7DC2"/>
    <w:rsid w:val="001E48B5"/>
    <w:rsid w:val="001F2863"/>
    <w:rsid w:val="00212B4D"/>
    <w:rsid w:val="00212E1D"/>
    <w:rsid w:val="002346A3"/>
    <w:rsid w:val="00236DEF"/>
    <w:rsid w:val="002537F9"/>
    <w:rsid w:val="00262D99"/>
    <w:rsid w:val="0026500B"/>
    <w:rsid w:val="002671F5"/>
    <w:rsid w:val="002711A9"/>
    <w:rsid w:val="0029181E"/>
    <w:rsid w:val="002923E4"/>
    <w:rsid w:val="00292CBC"/>
    <w:rsid w:val="00294718"/>
    <w:rsid w:val="002A3093"/>
    <w:rsid w:val="002A7BDA"/>
    <w:rsid w:val="002B01FF"/>
    <w:rsid w:val="002B69DC"/>
    <w:rsid w:val="002C01B9"/>
    <w:rsid w:val="002C2452"/>
    <w:rsid w:val="002D5095"/>
    <w:rsid w:val="002E6263"/>
    <w:rsid w:val="002F436A"/>
    <w:rsid w:val="002F6D0D"/>
    <w:rsid w:val="003143C4"/>
    <w:rsid w:val="00324BBA"/>
    <w:rsid w:val="003346D2"/>
    <w:rsid w:val="00347225"/>
    <w:rsid w:val="00356D34"/>
    <w:rsid w:val="00363758"/>
    <w:rsid w:val="003637F6"/>
    <w:rsid w:val="00364B34"/>
    <w:rsid w:val="003705E3"/>
    <w:rsid w:val="003969DC"/>
    <w:rsid w:val="00397B71"/>
    <w:rsid w:val="003A2F75"/>
    <w:rsid w:val="003B2367"/>
    <w:rsid w:val="003D5740"/>
    <w:rsid w:val="004128F3"/>
    <w:rsid w:val="00424550"/>
    <w:rsid w:val="00443656"/>
    <w:rsid w:val="0047242C"/>
    <w:rsid w:val="00475F0F"/>
    <w:rsid w:val="00481D8D"/>
    <w:rsid w:val="00491E0C"/>
    <w:rsid w:val="00495AC1"/>
    <w:rsid w:val="004A2F04"/>
    <w:rsid w:val="004C271A"/>
    <w:rsid w:val="004D1C93"/>
    <w:rsid w:val="004E5FD7"/>
    <w:rsid w:val="004F2A48"/>
    <w:rsid w:val="005113D9"/>
    <w:rsid w:val="00533B8E"/>
    <w:rsid w:val="005371E5"/>
    <w:rsid w:val="00543F41"/>
    <w:rsid w:val="00557950"/>
    <w:rsid w:val="005654AA"/>
    <w:rsid w:val="0057451D"/>
    <w:rsid w:val="00586357"/>
    <w:rsid w:val="00596AA1"/>
    <w:rsid w:val="005A1F76"/>
    <w:rsid w:val="005A332A"/>
    <w:rsid w:val="005B1D87"/>
    <w:rsid w:val="005B6F72"/>
    <w:rsid w:val="005D241E"/>
    <w:rsid w:val="005D78DB"/>
    <w:rsid w:val="005E032D"/>
    <w:rsid w:val="005E0FA5"/>
    <w:rsid w:val="00601128"/>
    <w:rsid w:val="0061687C"/>
    <w:rsid w:val="00632AD3"/>
    <w:rsid w:val="00647CD2"/>
    <w:rsid w:val="006554AB"/>
    <w:rsid w:val="006622B4"/>
    <w:rsid w:val="00677A5B"/>
    <w:rsid w:val="006B529F"/>
    <w:rsid w:val="006F3FDD"/>
    <w:rsid w:val="00723D1D"/>
    <w:rsid w:val="007336F3"/>
    <w:rsid w:val="007410FC"/>
    <w:rsid w:val="00751660"/>
    <w:rsid w:val="00774E14"/>
    <w:rsid w:val="00780C36"/>
    <w:rsid w:val="007A4BE8"/>
    <w:rsid w:val="007C6403"/>
    <w:rsid w:val="007E1828"/>
    <w:rsid w:val="007E5EDF"/>
    <w:rsid w:val="00805E1A"/>
    <w:rsid w:val="00816C97"/>
    <w:rsid w:val="0083280A"/>
    <w:rsid w:val="00842497"/>
    <w:rsid w:val="00873BC5"/>
    <w:rsid w:val="008A6663"/>
    <w:rsid w:val="008B24C0"/>
    <w:rsid w:val="008B32AC"/>
    <w:rsid w:val="008B5896"/>
    <w:rsid w:val="008E3D6A"/>
    <w:rsid w:val="00901252"/>
    <w:rsid w:val="009065FC"/>
    <w:rsid w:val="00915293"/>
    <w:rsid w:val="009309BD"/>
    <w:rsid w:val="00933F41"/>
    <w:rsid w:val="009373C1"/>
    <w:rsid w:val="00940D4C"/>
    <w:rsid w:val="00957651"/>
    <w:rsid w:val="00972B52"/>
    <w:rsid w:val="00985510"/>
    <w:rsid w:val="009D2C56"/>
    <w:rsid w:val="009D4DD2"/>
    <w:rsid w:val="009F3DF0"/>
    <w:rsid w:val="009F6EED"/>
    <w:rsid w:val="00A074FD"/>
    <w:rsid w:val="00A16356"/>
    <w:rsid w:val="00A21A4F"/>
    <w:rsid w:val="00A342D6"/>
    <w:rsid w:val="00A675DA"/>
    <w:rsid w:val="00A92386"/>
    <w:rsid w:val="00A978F3"/>
    <w:rsid w:val="00AE54EE"/>
    <w:rsid w:val="00AE7457"/>
    <w:rsid w:val="00AF0462"/>
    <w:rsid w:val="00AF4A8C"/>
    <w:rsid w:val="00AF7B8B"/>
    <w:rsid w:val="00B162BF"/>
    <w:rsid w:val="00B16A6D"/>
    <w:rsid w:val="00B340EB"/>
    <w:rsid w:val="00B350A3"/>
    <w:rsid w:val="00B50166"/>
    <w:rsid w:val="00B6129D"/>
    <w:rsid w:val="00B64395"/>
    <w:rsid w:val="00B70027"/>
    <w:rsid w:val="00BA395D"/>
    <w:rsid w:val="00BA5A35"/>
    <w:rsid w:val="00BA66B8"/>
    <w:rsid w:val="00BC1FC9"/>
    <w:rsid w:val="00BC63C4"/>
    <w:rsid w:val="00BE5CF5"/>
    <w:rsid w:val="00BF7DA3"/>
    <w:rsid w:val="00C11DEF"/>
    <w:rsid w:val="00C31742"/>
    <w:rsid w:val="00C37098"/>
    <w:rsid w:val="00C4013B"/>
    <w:rsid w:val="00C51052"/>
    <w:rsid w:val="00CA271C"/>
    <w:rsid w:val="00CB4098"/>
    <w:rsid w:val="00CE2C07"/>
    <w:rsid w:val="00CF0DAE"/>
    <w:rsid w:val="00D063EB"/>
    <w:rsid w:val="00D11EB9"/>
    <w:rsid w:val="00D151D2"/>
    <w:rsid w:val="00D34A93"/>
    <w:rsid w:val="00D44622"/>
    <w:rsid w:val="00D504E0"/>
    <w:rsid w:val="00D53EC5"/>
    <w:rsid w:val="00D6162C"/>
    <w:rsid w:val="00D6439A"/>
    <w:rsid w:val="00D655C3"/>
    <w:rsid w:val="00D709AE"/>
    <w:rsid w:val="00D82878"/>
    <w:rsid w:val="00DA1C03"/>
    <w:rsid w:val="00DA7AC8"/>
    <w:rsid w:val="00DB68ED"/>
    <w:rsid w:val="00DC683C"/>
    <w:rsid w:val="00DD699F"/>
    <w:rsid w:val="00DD7986"/>
    <w:rsid w:val="00DE3E28"/>
    <w:rsid w:val="00E04079"/>
    <w:rsid w:val="00E06AD7"/>
    <w:rsid w:val="00E30F69"/>
    <w:rsid w:val="00E31C07"/>
    <w:rsid w:val="00E4044B"/>
    <w:rsid w:val="00E45D5F"/>
    <w:rsid w:val="00E64236"/>
    <w:rsid w:val="00E65AEC"/>
    <w:rsid w:val="00E660E1"/>
    <w:rsid w:val="00E70E12"/>
    <w:rsid w:val="00E71339"/>
    <w:rsid w:val="00E842F2"/>
    <w:rsid w:val="00EC28CF"/>
    <w:rsid w:val="00EC50D2"/>
    <w:rsid w:val="00ED126F"/>
    <w:rsid w:val="00ED6C6E"/>
    <w:rsid w:val="00EE0B4B"/>
    <w:rsid w:val="00EF68E7"/>
    <w:rsid w:val="00F145C6"/>
    <w:rsid w:val="00F33F8D"/>
    <w:rsid w:val="00F36134"/>
    <w:rsid w:val="00F753E0"/>
    <w:rsid w:val="00F84C8C"/>
    <w:rsid w:val="00F94B7A"/>
    <w:rsid w:val="00FD32DB"/>
    <w:rsid w:val="00FE658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61CCA8"/>
  <w15:chartTrackingRefBased/>
  <w15:docId w15:val="{954A52F8-C0D4-49A5-95FB-1196115A1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AF8"/>
  </w:style>
  <w:style w:type="paragraph" w:styleId="Ttulo1">
    <w:name w:val="heading 1"/>
    <w:basedOn w:val="Normal"/>
    <w:next w:val="Normal"/>
    <w:link w:val="Ttulo1Car"/>
    <w:uiPriority w:val="9"/>
    <w:qFormat/>
    <w:rsid w:val="000F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0F5A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F5AF8"/>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0F5AF8"/>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0F5AF8"/>
    <w:pPr>
      <w:spacing w:after="200" w:line="276" w:lineRule="auto"/>
      <w:ind w:left="720"/>
      <w:contextualSpacing/>
    </w:pPr>
    <w:rPr>
      <w:rFonts w:ascii="Arial" w:hAnsi="Arial"/>
      <w:sz w:val="24"/>
      <w:lang w:val="es-CR"/>
    </w:rPr>
  </w:style>
  <w:style w:type="paragraph" w:styleId="Piedepgina">
    <w:name w:val="footer"/>
    <w:basedOn w:val="Normal"/>
    <w:link w:val="PiedepginaCar"/>
    <w:uiPriority w:val="99"/>
    <w:unhideWhenUsed/>
    <w:rsid w:val="000F5A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5AF8"/>
  </w:style>
  <w:style w:type="paragraph" w:styleId="TDC1">
    <w:name w:val="toc 1"/>
    <w:basedOn w:val="Normal"/>
    <w:next w:val="Normal"/>
    <w:autoRedefine/>
    <w:uiPriority w:val="39"/>
    <w:unhideWhenUsed/>
    <w:rsid w:val="000F5AF8"/>
    <w:pPr>
      <w:spacing w:after="100"/>
    </w:pPr>
    <w:rPr>
      <w:rFonts w:ascii="Times New Roman" w:hAnsi="Times New Roman"/>
      <w:sz w:val="24"/>
    </w:rPr>
  </w:style>
  <w:style w:type="paragraph" w:styleId="TDC2">
    <w:name w:val="toc 2"/>
    <w:basedOn w:val="Normal"/>
    <w:next w:val="Normal"/>
    <w:autoRedefine/>
    <w:uiPriority w:val="39"/>
    <w:unhideWhenUsed/>
    <w:rsid w:val="000F5AF8"/>
    <w:pPr>
      <w:spacing w:after="100"/>
      <w:ind w:left="220"/>
    </w:pPr>
    <w:rPr>
      <w:rFonts w:ascii="Times New Roman" w:hAnsi="Times New Roman"/>
      <w:sz w:val="24"/>
    </w:rPr>
  </w:style>
  <w:style w:type="character" w:styleId="Hipervnculo">
    <w:name w:val="Hyperlink"/>
    <w:basedOn w:val="Fuentedeprrafopredeter"/>
    <w:uiPriority w:val="99"/>
    <w:unhideWhenUsed/>
    <w:rsid w:val="000F5AF8"/>
    <w:rPr>
      <w:color w:val="0563C1" w:themeColor="hyperlink"/>
      <w:u w:val="single"/>
    </w:rPr>
  </w:style>
  <w:style w:type="table" w:styleId="Tablaconcuadrcula">
    <w:name w:val="Table Grid"/>
    <w:basedOn w:val="Tablanormal"/>
    <w:uiPriority w:val="59"/>
    <w:rsid w:val="000F5AF8"/>
    <w:pPr>
      <w:spacing w:after="0" w:line="240" w:lineRule="auto"/>
    </w:pPr>
    <w:rPr>
      <w:rFonts w:eastAsiaTheme="minorEastAsia"/>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D7D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DC2"/>
    <w:rPr>
      <w:rFonts w:ascii="Segoe UI" w:hAnsi="Segoe UI" w:cs="Segoe UI"/>
      <w:sz w:val="18"/>
      <w:szCs w:val="18"/>
    </w:rPr>
  </w:style>
  <w:style w:type="paragraph" w:styleId="Encabezado">
    <w:name w:val="header"/>
    <w:basedOn w:val="Normal"/>
    <w:link w:val="EncabezadoCar"/>
    <w:uiPriority w:val="99"/>
    <w:unhideWhenUsed/>
    <w:rsid w:val="005579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7950"/>
  </w:style>
  <w:style w:type="paragraph" w:styleId="Sinespaciado">
    <w:name w:val="No Spacing"/>
    <w:link w:val="SinespaciadoCar"/>
    <w:uiPriority w:val="1"/>
    <w:qFormat/>
    <w:rsid w:val="00557950"/>
    <w:pPr>
      <w:spacing w:after="0" w:line="240" w:lineRule="auto"/>
    </w:pPr>
    <w:rPr>
      <w:rFonts w:eastAsiaTheme="minorEastAsia"/>
      <w:lang w:eastAsia="es-GT"/>
    </w:rPr>
  </w:style>
  <w:style w:type="character" w:customStyle="1" w:styleId="SinespaciadoCar">
    <w:name w:val="Sin espaciado Car"/>
    <w:basedOn w:val="Fuentedeprrafopredeter"/>
    <w:link w:val="Sinespaciado"/>
    <w:uiPriority w:val="1"/>
    <w:rsid w:val="00557950"/>
    <w:rPr>
      <w:rFonts w:eastAsiaTheme="minorEastAsia"/>
      <w:lang w:eastAsia="es-GT"/>
    </w:rPr>
  </w:style>
  <w:style w:type="paragraph" w:styleId="NormalWeb">
    <w:name w:val="Normal (Web)"/>
    <w:basedOn w:val="Normal"/>
    <w:uiPriority w:val="99"/>
    <w:semiHidden/>
    <w:unhideWhenUsed/>
    <w:rsid w:val="001A7EF4"/>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Refdecomentario">
    <w:name w:val="annotation reference"/>
    <w:basedOn w:val="Fuentedeprrafopredeter"/>
    <w:uiPriority w:val="99"/>
    <w:semiHidden/>
    <w:unhideWhenUsed/>
    <w:rsid w:val="001D6DD9"/>
    <w:rPr>
      <w:sz w:val="16"/>
      <w:szCs w:val="16"/>
    </w:rPr>
  </w:style>
  <w:style w:type="paragraph" w:styleId="Textocomentario">
    <w:name w:val="annotation text"/>
    <w:basedOn w:val="Normal"/>
    <w:link w:val="TextocomentarioCar"/>
    <w:uiPriority w:val="99"/>
    <w:semiHidden/>
    <w:unhideWhenUsed/>
    <w:rsid w:val="001D6D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D6DD9"/>
    <w:rPr>
      <w:sz w:val="20"/>
      <w:szCs w:val="20"/>
    </w:rPr>
  </w:style>
  <w:style w:type="paragraph" w:styleId="Asuntodelcomentario">
    <w:name w:val="annotation subject"/>
    <w:basedOn w:val="Textocomentario"/>
    <w:next w:val="Textocomentario"/>
    <w:link w:val="AsuntodelcomentarioCar"/>
    <w:uiPriority w:val="99"/>
    <w:semiHidden/>
    <w:unhideWhenUsed/>
    <w:rsid w:val="001D6DD9"/>
    <w:rPr>
      <w:b/>
      <w:bCs/>
    </w:rPr>
  </w:style>
  <w:style w:type="character" w:customStyle="1" w:styleId="AsuntodelcomentarioCar">
    <w:name w:val="Asunto del comentario Car"/>
    <w:basedOn w:val="TextocomentarioCar"/>
    <w:link w:val="Asuntodelcomentario"/>
    <w:uiPriority w:val="99"/>
    <w:semiHidden/>
    <w:rsid w:val="001D6D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31307">
      <w:bodyDiv w:val="1"/>
      <w:marLeft w:val="0"/>
      <w:marRight w:val="0"/>
      <w:marTop w:val="0"/>
      <w:marBottom w:val="0"/>
      <w:divBdr>
        <w:top w:val="none" w:sz="0" w:space="0" w:color="auto"/>
        <w:left w:val="none" w:sz="0" w:space="0" w:color="auto"/>
        <w:bottom w:val="none" w:sz="0" w:space="0" w:color="auto"/>
        <w:right w:val="none" w:sz="0" w:space="0" w:color="auto"/>
      </w:divBdr>
      <w:divsChild>
        <w:div w:id="234947033">
          <w:marLeft w:val="547"/>
          <w:marRight w:val="0"/>
          <w:marTop w:val="0"/>
          <w:marBottom w:val="0"/>
          <w:divBdr>
            <w:top w:val="none" w:sz="0" w:space="0" w:color="auto"/>
            <w:left w:val="none" w:sz="0" w:space="0" w:color="auto"/>
            <w:bottom w:val="none" w:sz="0" w:space="0" w:color="auto"/>
            <w:right w:val="none" w:sz="0" w:space="0" w:color="auto"/>
          </w:divBdr>
        </w:div>
        <w:div w:id="770777980">
          <w:marLeft w:val="547"/>
          <w:marRight w:val="0"/>
          <w:marTop w:val="0"/>
          <w:marBottom w:val="0"/>
          <w:divBdr>
            <w:top w:val="none" w:sz="0" w:space="0" w:color="auto"/>
            <w:left w:val="none" w:sz="0" w:space="0" w:color="auto"/>
            <w:bottom w:val="none" w:sz="0" w:space="0" w:color="auto"/>
            <w:right w:val="none" w:sz="0" w:space="0" w:color="auto"/>
          </w:divBdr>
        </w:div>
        <w:div w:id="1615866408">
          <w:marLeft w:val="547"/>
          <w:marRight w:val="0"/>
          <w:marTop w:val="0"/>
          <w:marBottom w:val="0"/>
          <w:divBdr>
            <w:top w:val="none" w:sz="0" w:space="0" w:color="auto"/>
            <w:left w:val="none" w:sz="0" w:space="0" w:color="auto"/>
            <w:bottom w:val="none" w:sz="0" w:space="0" w:color="auto"/>
            <w:right w:val="none" w:sz="0" w:space="0" w:color="auto"/>
          </w:divBdr>
        </w:div>
        <w:div w:id="1775857787">
          <w:marLeft w:val="547"/>
          <w:marRight w:val="0"/>
          <w:marTop w:val="0"/>
          <w:marBottom w:val="0"/>
          <w:divBdr>
            <w:top w:val="none" w:sz="0" w:space="0" w:color="auto"/>
            <w:left w:val="none" w:sz="0" w:space="0" w:color="auto"/>
            <w:bottom w:val="none" w:sz="0" w:space="0" w:color="auto"/>
            <w:right w:val="none" w:sz="0" w:space="0" w:color="auto"/>
          </w:divBdr>
        </w:div>
        <w:div w:id="2001763578">
          <w:marLeft w:val="547"/>
          <w:marRight w:val="0"/>
          <w:marTop w:val="0"/>
          <w:marBottom w:val="0"/>
          <w:divBdr>
            <w:top w:val="none" w:sz="0" w:space="0" w:color="auto"/>
            <w:left w:val="none" w:sz="0" w:space="0" w:color="auto"/>
            <w:bottom w:val="none" w:sz="0" w:space="0" w:color="auto"/>
            <w:right w:val="none" w:sz="0" w:space="0" w:color="auto"/>
          </w:divBdr>
        </w:div>
      </w:divsChild>
    </w:div>
    <w:div w:id="420100830">
      <w:bodyDiv w:val="1"/>
      <w:marLeft w:val="0"/>
      <w:marRight w:val="0"/>
      <w:marTop w:val="0"/>
      <w:marBottom w:val="0"/>
      <w:divBdr>
        <w:top w:val="none" w:sz="0" w:space="0" w:color="auto"/>
        <w:left w:val="none" w:sz="0" w:space="0" w:color="auto"/>
        <w:bottom w:val="none" w:sz="0" w:space="0" w:color="auto"/>
        <w:right w:val="none" w:sz="0" w:space="0" w:color="auto"/>
      </w:divBdr>
    </w:div>
    <w:div w:id="443037999">
      <w:bodyDiv w:val="1"/>
      <w:marLeft w:val="0"/>
      <w:marRight w:val="0"/>
      <w:marTop w:val="0"/>
      <w:marBottom w:val="0"/>
      <w:divBdr>
        <w:top w:val="none" w:sz="0" w:space="0" w:color="auto"/>
        <w:left w:val="none" w:sz="0" w:space="0" w:color="auto"/>
        <w:bottom w:val="none" w:sz="0" w:space="0" w:color="auto"/>
        <w:right w:val="none" w:sz="0" w:space="0" w:color="auto"/>
      </w:divBdr>
      <w:divsChild>
        <w:div w:id="843590964">
          <w:marLeft w:val="547"/>
          <w:marRight w:val="0"/>
          <w:marTop w:val="0"/>
          <w:marBottom w:val="0"/>
          <w:divBdr>
            <w:top w:val="none" w:sz="0" w:space="0" w:color="auto"/>
            <w:left w:val="none" w:sz="0" w:space="0" w:color="auto"/>
            <w:bottom w:val="none" w:sz="0" w:space="0" w:color="auto"/>
            <w:right w:val="none" w:sz="0" w:space="0" w:color="auto"/>
          </w:divBdr>
        </w:div>
        <w:div w:id="959381764">
          <w:marLeft w:val="547"/>
          <w:marRight w:val="0"/>
          <w:marTop w:val="0"/>
          <w:marBottom w:val="0"/>
          <w:divBdr>
            <w:top w:val="none" w:sz="0" w:space="0" w:color="auto"/>
            <w:left w:val="none" w:sz="0" w:space="0" w:color="auto"/>
            <w:bottom w:val="none" w:sz="0" w:space="0" w:color="auto"/>
            <w:right w:val="none" w:sz="0" w:space="0" w:color="auto"/>
          </w:divBdr>
        </w:div>
        <w:div w:id="967785379">
          <w:marLeft w:val="547"/>
          <w:marRight w:val="0"/>
          <w:marTop w:val="0"/>
          <w:marBottom w:val="0"/>
          <w:divBdr>
            <w:top w:val="none" w:sz="0" w:space="0" w:color="auto"/>
            <w:left w:val="none" w:sz="0" w:space="0" w:color="auto"/>
            <w:bottom w:val="none" w:sz="0" w:space="0" w:color="auto"/>
            <w:right w:val="none" w:sz="0" w:space="0" w:color="auto"/>
          </w:divBdr>
        </w:div>
        <w:div w:id="1617373792">
          <w:marLeft w:val="547"/>
          <w:marRight w:val="0"/>
          <w:marTop w:val="0"/>
          <w:marBottom w:val="0"/>
          <w:divBdr>
            <w:top w:val="none" w:sz="0" w:space="0" w:color="auto"/>
            <w:left w:val="none" w:sz="0" w:space="0" w:color="auto"/>
            <w:bottom w:val="none" w:sz="0" w:space="0" w:color="auto"/>
            <w:right w:val="none" w:sz="0" w:space="0" w:color="auto"/>
          </w:divBdr>
        </w:div>
        <w:div w:id="1883205366">
          <w:marLeft w:val="547"/>
          <w:marRight w:val="0"/>
          <w:marTop w:val="0"/>
          <w:marBottom w:val="0"/>
          <w:divBdr>
            <w:top w:val="none" w:sz="0" w:space="0" w:color="auto"/>
            <w:left w:val="none" w:sz="0" w:space="0" w:color="auto"/>
            <w:bottom w:val="none" w:sz="0" w:space="0" w:color="auto"/>
            <w:right w:val="none" w:sz="0" w:space="0" w:color="auto"/>
          </w:divBdr>
        </w:div>
      </w:divsChild>
    </w:div>
    <w:div w:id="467206621">
      <w:bodyDiv w:val="1"/>
      <w:marLeft w:val="0"/>
      <w:marRight w:val="0"/>
      <w:marTop w:val="0"/>
      <w:marBottom w:val="0"/>
      <w:divBdr>
        <w:top w:val="none" w:sz="0" w:space="0" w:color="auto"/>
        <w:left w:val="none" w:sz="0" w:space="0" w:color="auto"/>
        <w:bottom w:val="none" w:sz="0" w:space="0" w:color="auto"/>
        <w:right w:val="none" w:sz="0" w:space="0" w:color="auto"/>
      </w:divBdr>
    </w:div>
    <w:div w:id="877356094">
      <w:bodyDiv w:val="1"/>
      <w:marLeft w:val="0"/>
      <w:marRight w:val="0"/>
      <w:marTop w:val="0"/>
      <w:marBottom w:val="0"/>
      <w:divBdr>
        <w:top w:val="none" w:sz="0" w:space="0" w:color="auto"/>
        <w:left w:val="none" w:sz="0" w:space="0" w:color="auto"/>
        <w:bottom w:val="none" w:sz="0" w:space="0" w:color="auto"/>
        <w:right w:val="none" w:sz="0" w:space="0" w:color="auto"/>
      </w:divBdr>
    </w:div>
    <w:div w:id="1528786582">
      <w:bodyDiv w:val="1"/>
      <w:marLeft w:val="0"/>
      <w:marRight w:val="0"/>
      <w:marTop w:val="0"/>
      <w:marBottom w:val="0"/>
      <w:divBdr>
        <w:top w:val="none" w:sz="0" w:space="0" w:color="auto"/>
        <w:left w:val="none" w:sz="0" w:space="0" w:color="auto"/>
        <w:bottom w:val="none" w:sz="0" w:space="0" w:color="auto"/>
        <w:right w:val="none" w:sz="0" w:space="0" w:color="auto"/>
      </w:divBdr>
    </w:div>
    <w:div w:id="1922635874">
      <w:bodyDiv w:val="1"/>
      <w:marLeft w:val="0"/>
      <w:marRight w:val="0"/>
      <w:marTop w:val="0"/>
      <w:marBottom w:val="0"/>
      <w:divBdr>
        <w:top w:val="none" w:sz="0" w:space="0" w:color="auto"/>
        <w:left w:val="none" w:sz="0" w:space="0" w:color="auto"/>
        <w:bottom w:val="none" w:sz="0" w:space="0" w:color="auto"/>
        <w:right w:val="none" w:sz="0" w:space="0" w:color="auto"/>
      </w:divBdr>
    </w:div>
    <w:div w:id="194703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chart" Target="charts/chart5.xml"/><Relationship Id="rId26" Type="http://schemas.openxmlformats.org/officeDocument/2006/relationships/chart" Target="charts/chart12.xml"/><Relationship Id="rId39" Type="http://schemas.openxmlformats.org/officeDocument/2006/relationships/theme" Target="theme/theme1.xml"/><Relationship Id="rId21" Type="http://schemas.openxmlformats.org/officeDocument/2006/relationships/chart" Target="charts/chart8.xml"/><Relationship Id="rId34" Type="http://schemas.openxmlformats.org/officeDocument/2006/relationships/chart" Target="charts/chart20.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4.xml"/><Relationship Id="rId25" Type="http://schemas.openxmlformats.org/officeDocument/2006/relationships/chart" Target="charts/chart11.xml"/><Relationship Id="rId33" Type="http://schemas.openxmlformats.org/officeDocument/2006/relationships/chart" Target="charts/chart19.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4.emf"/><Relationship Id="rId32" Type="http://schemas.openxmlformats.org/officeDocument/2006/relationships/chart" Target="charts/chart18.xm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4.xml"/><Relationship Id="rId36" Type="http://schemas.openxmlformats.org/officeDocument/2006/relationships/chart" Target="charts/chart22.xml"/><Relationship Id="rId10" Type="http://schemas.openxmlformats.org/officeDocument/2006/relationships/image" Target="media/image3.png"/><Relationship Id="rId19" Type="http://schemas.openxmlformats.org/officeDocument/2006/relationships/chart" Target="charts/chart6.xml"/><Relationship Id="rId31" Type="http://schemas.openxmlformats.org/officeDocument/2006/relationships/chart" Target="charts/chart1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3.xml"/><Relationship Id="rId30" Type="http://schemas.openxmlformats.org/officeDocument/2006/relationships/chart" Target="charts/chart16.xml"/><Relationship Id="rId35" Type="http://schemas.openxmlformats.org/officeDocument/2006/relationships/chart" Target="charts/chart21.xml"/><Relationship Id="rId8" Type="http://schemas.openxmlformats.org/officeDocument/2006/relationships/image" Target="media/image1.pn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iaz\Documents\2020\MECANISMO%20DE%20RENDICI&#211;N%20DE%20CUENTAS\2022\TERCER%20CUATRIMESTRE\GRAFICAS%20%20SGPR%202022%20tercer%20cuatrimestre.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adiaz\Documents\2020\MECANISMO%20DE%20RENDICI&#211;N%20DE%20CUENTAS\2022\TERCER%20CUATRIMESTRE\Gr&#225;ficas%20de%20Meta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cleal\Desktop\GRAFICAS%20%20CPCC%202022%20(1)%20TERCER%20CUATRIMESTRE.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cleal\Desktop\GRAFICAS%20%20CPCC%202022%20(1)%20TERCER%20CUATRIMESTRE.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adiaz\Documents\2020\MECANISMO%20DE%20RENDICI&#211;N%20DE%20CUENTAS\2022\TERCER%20CUATRIMESTRE\GRAFICAS%20%20CPCC%202022%20(1)%20TERCER%20CUATRIMESTRE.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adiaz\Documents\2020\MECANISMO%20DE%20RENDICI&#211;N%20DE%20CUENTAS\2022\TERCER%20CUATRIMESTRE\GRAFICAS%20CPAM%202022%20TERCER%20CUATRIMESTRE.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cleal\Desktop\GRAFICAS%20%20CPCC%202022%20(1)%20TERCER%20CUATRIMESTRE.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cleal\Desktop\GRAFICAS%20CPAM%202022%20TERCER%20CUATRIMESTRE.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cleal\Desktop\GRAFICAS%20%20CPCC%202022%20(1)%20TERCER%20CUATRIMESTRE.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cleal\Desktop\GRAFICAS%20CPAM%202022%20TERCER%20CUATRIMESTRE.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cleal\Desktop\GRAFICAS%20%20CPCC%202022%20(1)%20TERCER%20CUATRIMESTRE.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iaz\Documents\2020\MECANISMO%20DE%20RENDICI&#211;N%20DE%20CUENTAS\2022\TERCER%20CUATRIMESTRE\GRAFICAS%20%20SGPR%202022%20tercer%20cuatrimestre.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cleal\Desktop\GRAFICAS%20CPAM%202022%20TERCER%20CUATRIMESTRE.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cleal\Desktop\GRAFICAS%20%20CPCC%202022%20(1)%20TERCER%20CUATRIMESTRE.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cleal\Desktop\GRAFICAS%20CPAM%202022%20TERCER%20CUATRIMESTRE.xlsx" TargetMode="External"/><Relationship Id="rId2" Type="http://schemas.microsoft.com/office/2011/relationships/chartColorStyle" Target="colors22.xml"/><Relationship Id="rId1" Type="http://schemas.microsoft.com/office/2011/relationships/chartStyle" Target="style2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diaz\Documents\2020\MECANISMO%20DE%20RENDICI&#211;N%20DE%20CUENTAS\2022\TERCER%20CUATRIMESTRE\GRAFICAS%20%20SGPR%202022%20tercer%20cuatrimestr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diaz\Documents\2020\MECANISMO%20DE%20RENDICI&#211;N%20DE%20CUENTAS\2022\TERCER%20CUATRIMESTRE\GRAFICAS%20%20SGPR%202022%20tercer%20cuatrimestr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diaz\Documents\2020\MECANISMO%20DE%20RENDICI&#211;N%20DE%20CUENTAS\2022\TERCER%20CUATRIMESTRE\GRAFICAS%20%20SGPR%202022%20tercer%20cuatrimestr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diaz\Documents\2020\MECANISMO%20DE%20RENDICI&#211;N%20DE%20CUENTAS\2022\TERCER%20CUATRIMESTRE\GRAFICAS%20%20SGPR%202022%20tercer%20cuatrimestr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diaz\Documents\2020\MECANISMO%20DE%20RENDICI&#211;N%20DE%20CUENTAS\2022\TERCER%20CUATRIMESTRE\Gr&#225;ficas%20de%20Meta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diaz\Documents\2020\MECANISMO%20DE%20RENDICI&#211;N%20DE%20CUENTAS\2022\Gr&#225;ficas%20de%20Informe%20-%20Tercer%20Cuatrimestre%20RC.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adiaz\Documents\2020\MECANISMO%20DE%20RENDICI&#211;N%20DE%20CUENTAS\2022\SEGUNDO%20CUATRIMESTRE\Gr&#225;ficas%20de%20Meta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026538539686773E-2"/>
          <c:y val="2.8010351920297095E-2"/>
          <c:w val="0.92411478077336118"/>
          <c:h val="0.90420944861953079"/>
        </c:manualLayout>
      </c:layout>
      <c:barChart>
        <c:barDir val="col"/>
        <c:grouping val="clustered"/>
        <c:varyColors val="0"/>
        <c:ser>
          <c:idx val="0"/>
          <c:order val="0"/>
          <c:spPr>
            <a:solidFill>
              <a:schemeClr val="accent1"/>
            </a:solidFill>
            <a:ln>
              <a:noFill/>
            </a:ln>
            <a:effectLst/>
          </c:spPr>
          <c:invertIfNegative val="0"/>
          <c:dLbls>
            <c:dLbl>
              <c:idx val="0"/>
              <c:layout/>
              <c:tx>
                <c:rich>
                  <a:bodyPr/>
                  <a:lstStyle/>
                  <a:p>
                    <a:fld id="{F6664294-E93E-48C7-90EC-DBA03373154B}" type="CELLRANGE">
                      <a:rPr lang="en-US"/>
                      <a:pPr/>
                      <a:t>[CELLRANGE]</a:t>
                    </a:fld>
                    <a:endParaRPr lang="en-US" baseline="0"/>
                  </a:p>
                  <a:p>
                    <a:fld id="{DFFC573F-4837-4FD5-9589-9E17693DFF48}" type="VALUE">
                      <a:rPr lang="en-US"/>
                      <a:pPr/>
                      <a:t>[VALOR]</a:t>
                    </a:fld>
                    <a:endParaRPr lang="es-GT"/>
                  </a:p>
                </c:rich>
              </c:tx>
              <c:dLblPos val="outEnd"/>
              <c:showLegendKey val="0"/>
              <c:showVal val="1"/>
              <c:showCatName val="0"/>
              <c:showSerName val="0"/>
              <c:showPercent val="0"/>
              <c:showBubbleSize val="0"/>
              <c:separator>
</c:separator>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0-73A1-4D14-ACE2-68C3BCD6CD80}"/>
                </c:ext>
              </c:extLst>
            </c:dLbl>
            <c:dLbl>
              <c:idx val="1"/>
              <c:layout/>
              <c:tx>
                <c:rich>
                  <a:bodyPr/>
                  <a:lstStyle/>
                  <a:p>
                    <a:fld id="{E5245034-4436-4C46-93EB-56233C5BC98C}" type="CELLRANGE">
                      <a:rPr lang="en-US"/>
                      <a:pPr/>
                      <a:t>[CELLRANGE]</a:t>
                    </a:fld>
                    <a:endParaRPr lang="en-US" baseline="0"/>
                  </a:p>
                  <a:p>
                    <a:fld id="{CA6E076D-6D60-4FA7-9513-7A31FD9F50D4}" type="VALUE">
                      <a:rPr lang="en-US"/>
                      <a:pPr/>
                      <a:t>[VALOR]</a:t>
                    </a:fld>
                    <a:endParaRPr lang="es-GT"/>
                  </a:p>
                </c:rich>
              </c:tx>
              <c:dLblPos val="outEnd"/>
              <c:showLegendKey val="0"/>
              <c:showVal val="1"/>
              <c:showCatName val="0"/>
              <c:showSerName val="0"/>
              <c:showPercent val="0"/>
              <c:showBubbleSize val="0"/>
              <c:separator>
</c:separator>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1-73A1-4D14-ACE2-68C3BCD6CD80}"/>
                </c:ext>
              </c:extLst>
            </c:dLbl>
            <c:dLbl>
              <c:idx val="2"/>
              <c:layout/>
              <c:tx>
                <c:rich>
                  <a:bodyPr/>
                  <a:lstStyle/>
                  <a:p>
                    <a:fld id="{90C18D29-1579-45F0-A09F-6E670EE69A37}" type="CELLRANGE">
                      <a:rPr lang="en-US"/>
                      <a:pPr/>
                      <a:t>[CELLRANGE]</a:t>
                    </a:fld>
                    <a:endParaRPr lang="en-US" baseline="0"/>
                  </a:p>
                  <a:p>
                    <a:fld id="{5BDE7DE0-D1C8-4A35-80B9-972CCFE69EB6}" type="VALUE">
                      <a:rPr lang="en-US"/>
                      <a:pPr/>
                      <a:t>[VALOR]</a:t>
                    </a:fld>
                    <a:endParaRPr lang="es-GT"/>
                  </a:p>
                </c:rich>
              </c:tx>
              <c:dLblPos val="outEnd"/>
              <c:showLegendKey val="0"/>
              <c:showVal val="1"/>
              <c:showCatName val="0"/>
              <c:showSerName val="0"/>
              <c:showPercent val="0"/>
              <c:showBubbleSize val="0"/>
              <c:separator>
</c:separator>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2-73A1-4D14-ACE2-68C3BCD6CD8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a:solidFill>
                        <a:schemeClr val="tx1">
                          <a:lumMod val="35000"/>
                          <a:lumOff val="65000"/>
                        </a:schemeClr>
                      </a:solidFill>
                    </a:ln>
                    <a:effectLst/>
                  </c:spPr>
                </c15:leaderLines>
              </c:ext>
            </c:extLst>
          </c:dLbls>
          <c:cat>
            <c:strRef>
              <c:f>'[GRAFICAS  SGPR 2022 tercer cuatrimestre.xlsx]actividad presupuestaria'!$D$11:$F$11</c:f>
              <c:strCache>
                <c:ptCount val="3"/>
                <c:pt idx="0">
                  <c:v>VIGENTE </c:v>
                </c:pt>
                <c:pt idx="1">
                  <c:v>EJECUTADO</c:v>
                </c:pt>
                <c:pt idx="2">
                  <c:v>SALDO SIN EJECUTAR</c:v>
                </c:pt>
              </c:strCache>
            </c:strRef>
          </c:cat>
          <c:val>
            <c:numRef>
              <c:f>'[GRAFICAS  SGPR 2022 tercer cuatrimestre.xlsx]actividad presupuestaria'!$D$13:$F$13</c:f>
              <c:numCache>
                <c:formatCode>0.00%</c:formatCode>
                <c:ptCount val="3"/>
                <c:pt idx="0">
                  <c:v>1</c:v>
                </c:pt>
                <c:pt idx="1">
                  <c:v>0.98195919271526522</c:v>
                </c:pt>
                <c:pt idx="2">
                  <c:v>1.8040807284734867E-2</c:v>
                </c:pt>
              </c:numCache>
            </c:numRef>
          </c:val>
          <c:extLst>
            <c:ext xmlns:c15="http://schemas.microsoft.com/office/drawing/2012/chart" uri="{02D57815-91ED-43cb-92C2-25804820EDAC}">
              <c15:datalabelsRange>
                <c15:f>'[GRAFICAS  SGPR 2022 tercer cuatrimestre.xlsx]actividad presupuestaria'!$D$12:$F$12</c15:f>
                <c15:dlblRangeCache>
                  <c:ptCount val="3"/>
                  <c:pt idx="0">
                    <c:v> Q24,408,191.00 </c:v>
                  </c:pt>
                  <c:pt idx="1">
                    <c:v> Q23,967,847.53 </c:v>
                  </c:pt>
                  <c:pt idx="2">
                    <c:v> Q440,343.47 </c:v>
                  </c:pt>
                </c15:dlblRangeCache>
              </c15:datalabelsRange>
            </c:ext>
            <c:ext xmlns:c16="http://schemas.microsoft.com/office/drawing/2014/chart" uri="{C3380CC4-5D6E-409C-BE32-E72D297353CC}">
              <c16:uniqueId val="{00000003-73A1-4D14-ACE2-68C3BCD6CD80}"/>
            </c:ext>
          </c:extLst>
        </c:ser>
        <c:dLbls>
          <c:dLblPos val="outEnd"/>
          <c:showLegendKey val="0"/>
          <c:showVal val="1"/>
          <c:showCatName val="0"/>
          <c:showSerName val="0"/>
          <c:showPercent val="0"/>
          <c:showBubbleSize val="0"/>
        </c:dLbls>
        <c:gapWidth val="199"/>
        <c:axId val="303519032"/>
        <c:axId val="303519816"/>
      </c:barChart>
      <c:catAx>
        <c:axId val="303519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s-GT"/>
          </a:p>
        </c:txPr>
        <c:crossAx val="303519816"/>
        <c:crosses val="autoZero"/>
        <c:auto val="1"/>
        <c:lblAlgn val="ctr"/>
        <c:lblOffset val="100"/>
        <c:noMultiLvlLbl val="0"/>
      </c:catAx>
      <c:valAx>
        <c:axId val="303519816"/>
        <c:scaling>
          <c:orientation val="minMax"/>
          <c:max val="1"/>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3035190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GT"/>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'Ej. Física - Mensualizada'!$B$12</c:f>
              <c:strCache>
                <c:ptCount val="1"/>
                <c:pt idx="0">
                  <c:v>SEPTIEMBRE</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'Ej. Física - Mensualizada'!$A$13:$A$14</c:f>
              <c:strCache>
                <c:ptCount val="2"/>
                <c:pt idx="0">
                  <c:v>001 Dirección y Coordinación / Dirección y Coordinación</c:v>
                </c:pt>
                <c:pt idx="1">
                  <c:v>002 Servicios Jurídicos y de Contrataciones / Expedientes tramitados en beneficio de entidades, personas jurídicas e individuales</c:v>
                </c:pt>
              </c:strCache>
            </c:strRef>
          </c:cat>
          <c:val>
            <c:numRef>
              <c:f>'Ej. Física - Mensualizada'!$B$13:$B$14</c:f>
              <c:numCache>
                <c:formatCode>_-* #,##0_-;\-* #,##0_-;_-* "-"??_-;_-@_-</c:formatCode>
                <c:ptCount val="2"/>
                <c:pt idx="0">
                  <c:v>1</c:v>
                </c:pt>
                <c:pt idx="1">
                  <c:v>1041</c:v>
                </c:pt>
              </c:numCache>
            </c:numRef>
          </c:val>
          <c:extLst>
            <c:ext xmlns:c16="http://schemas.microsoft.com/office/drawing/2014/chart" uri="{C3380CC4-5D6E-409C-BE32-E72D297353CC}">
              <c16:uniqueId val="{00000000-301A-43C0-9605-D955A90DB40E}"/>
            </c:ext>
          </c:extLst>
        </c:ser>
        <c:ser>
          <c:idx val="1"/>
          <c:order val="1"/>
          <c:tx>
            <c:strRef>
              <c:f>'Ej. Física - Mensualizada'!$C$12</c:f>
              <c:strCache>
                <c:ptCount val="1"/>
                <c:pt idx="0">
                  <c:v>OCTUBRE</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'Ej. Física - Mensualizada'!$A$13:$A$14</c:f>
              <c:strCache>
                <c:ptCount val="2"/>
                <c:pt idx="0">
                  <c:v>001 Dirección y Coordinación / Dirección y Coordinación</c:v>
                </c:pt>
                <c:pt idx="1">
                  <c:v>002 Servicios Jurídicos y de Contrataciones / Expedientes tramitados en beneficio de entidades, personas jurídicas e individuales</c:v>
                </c:pt>
              </c:strCache>
            </c:strRef>
          </c:cat>
          <c:val>
            <c:numRef>
              <c:f>'Ej. Física - Mensualizada'!$C$13:$C$14</c:f>
              <c:numCache>
                <c:formatCode>_-* #,##0_-;\-* #,##0_-;_-* "-"??_-;_-@_-</c:formatCode>
                <c:ptCount val="2"/>
                <c:pt idx="0">
                  <c:v>0</c:v>
                </c:pt>
                <c:pt idx="1">
                  <c:v>831</c:v>
                </c:pt>
              </c:numCache>
            </c:numRef>
          </c:val>
          <c:extLst>
            <c:ext xmlns:c16="http://schemas.microsoft.com/office/drawing/2014/chart" uri="{C3380CC4-5D6E-409C-BE32-E72D297353CC}">
              <c16:uniqueId val="{00000001-301A-43C0-9605-D955A90DB40E}"/>
            </c:ext>
          </c:extLst>
        </c:ser>
        <c:ser>
          <c:idx val="2"/>
          <c:order val="2"/>
          <c:tx>
            <c:strRef>
              <c:f>'Ej. Física - Mensualizada'!$D$12</c:f>
              <c:strCache>
                <c:ptCount val="1"/>
                <c:pt idx="0">
                  <c:v>NOVIEMBRE</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'Ej. Física - Mensualizada'!$A$13:$A$14</c:f>
              <c:strCache>
                <c:ptCount val="2"/>
                <c:pt idx="0">
                  <c:v>001 Dirección y Coordinación / Dirección y Coordinación</c:v>
                </c:pt>
                <c:pt idx="1">
                  <c:v>002 Servicios Jurídicos y de Contrataciones / Expedientes tramitados en beneficio de entidades, personas jurídicas e individuales</c:v>
                </c:pt>
              </c:strCache>
            </c:strRef>
          </c:cat>
          <c:val>
            <c:numRef>
              <c:f>'Ej. Física - Mensualizada'!$D$13:$D$14</c:f>
              <c:numCache>
                <c:formatCode>_-* #,##0_-;\-* #,##0_-;_-* "-"??_-;_-@_-</c:formatCode>
                <c:ptCount val="2"/>
                <c:pt idx="0">
                  <c:v>0</c:v>
                </c:pt>
                <c:pt idx="1">
                  <c:v>783</c:v>
                </c:pt>
              </c:numCache>
            </c:numRef>
          </c:val>
          <c:extLst>
            <c:ext xmlns:c16="http://schemas.microsoft.com/office/drawing/2014/chart" uri="{C3380CC4-5D6E-409C-BE32-E72D297353CC}">
              <c16:uniqueId val="{00000002-301A-43C0-9605-D955A90DB40E}"/>
            </c:ext>
          </c:extLst>
        </c:ser>
        <c:ser>
          <c:idx val="3"/>
          <c:order val="3"/>
          <c:tx>
            <c:strRef>
              <c:f>'Ej. Física - Mensualizada'!$E$12</c:f>
              <c:strCache>
                <c:ptCount val="1"/>
                <c:pt idx="0">
                  <c:v>DICIEMBRE</c:v>
                </c:pt>
              </c:strCache>
            </c:strRef>
          </c:tx>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'Ej. Física - Mensualizada'!$A$13:$A$14</c:f>
              <c:strCache>
                <c:ptCount val="2"/>
                <c:pt idx="0">
                  <c:v>001 Dirección y Coordinación / Dirección y Coordinación</c:v>
                </c:pt>
                <c:pt idx="1">
                  <c:v>002 Servicios Jurídicos y de Contrataciones / Expedientes tramitados en beneficio de entidades, personas jurídicas e individuales</c:v>
                </c:pt>
              </c:strCache>
            </c:strRef>
          </c:cat>
          <c:val>
            <c:numRef>
              <c:f>'Ej. Física - Mensualizada'!$E$13:$E$14</c:f>
              <c:numCache>
                <c:formatCode>_-* #,##0_-;\-* #,##0_-;_-* "-"??_-;_-@_-</c:formatCode>
                <c:ptCount val="2"/>
                <c:pt idx="0">
                  <c:v>1</c:v>
                </c:pt>
                <c:pt idx="1">
                  <c:v>578</c:v>
                </c:pt>
              </c:numCache>
            </c:numRef>
          </c:val>
          <c:extLst>
            <c:ext xmlns:c16="http://schemas.microsoft.com/office/drawing/2014/chart" uri="{C3380CC4-5D6E-409C-BE32-E72D297353CC}">
              <c16:uniqueId val="{00000003-301A-43C0-9605-D955A90DB40E}"/>
            </c:ext>
          </c:extLst>
        </c:ser>
        <c:dLbls>
          <c:showLegendKey val="0"/>
          <c:showVal val="1"/>
          <c:showCatName val="0"/>
          <c:showSerName val="0"/>
          <c:showPercent val="0"/>
          <c:showBubbleSize val="0"/>
        </c:dLbls>
        <c:gapWidth val="65"/>
        <c:shape val="box"/>
        <c:axId val="147875855"/>
        <c:axId val="147877103"/>
        <c:axId val="0"/>
      </c:bar3DChart>
      <c:catAx>
        <c:axId val="147875855"/>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GT"/>
          </a:p>
        </c:txPr>
        <c:crossAx val="147877103"/>
        <c:crosses val="autoZero"/>
        <c:auto val="1"/>
        <c:lblAlgn val="ctr"/>
        <c:lblOffset val="100"/>
        <c:noMultiLvlLbl val="0"/>
      </c:catAx>
      <c:valAx>
        <c:axId val="147877103"/>
        <c:scaling>
          <c:orientation val="minMax"/>
        </c:scaling>
        <c:delete val="0"/>
        <c:axPos val="l"/>
        <c:majorGridlines>
          <c:spPr>
            <a:ln w="9525" cap="flat" cmpd="sng" algn="ctr">
              <a:solidFill>
                <a:schemeClr val="dk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GT"/>
          </a:p>
        </c:txPr>
        <c:crossAx val="147875855"/>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es-GT"/>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layout>
                <c:manualLayout>
                  <c:x val="3.8056898659423271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661A-43A4-85D2-9B9EC51DBEA6}"/>
                </c:ext>
              </c:extLst>
            </c:dLbl>
            <c:dLbl>
              <c:idx val="1"/>
              <c:layout>
                <c:manualLayout>
                  <c:x val="0"/>
                  <c:y val="1.0366448910169293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661A-43A4-85D2-9B9EC51DBEA6}"/>
                </c:ext>
              </c:extLst>
            </c:dLbl>
            <c:dLbl>
              <c:idx val="2"/>
              <c:layout>
                <c:manualLayout>
                  <c:x val="1.9028449329711635E-3"/>
                  <c:y val="1.0366448910169293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661A-43A4-85D2-9B9EC51DBEA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'PORCENTAJE DE EJECUCION'!$D$11:$F$11</c:f>
              <c:strCache>
                <c:ptCount val="3"/>
                <c:pt idx="0">
                  <c:v>VIGENTE Q. </c:v>
                </c:pt>
                <c:pt idx="1">
                  <c:v>EJECUTADO Q. </c:v>
                </c:pt>
                <c:pt idx="2">
                  <c:v>POR EJECUTAR Q. </c:v>
                </c:pt>
              </c:strCache>
            </c:strRef>
          </c:cat>
          <c:val>
            <c:numRef>
              <c:f>'PORCENTAJE DE EJECUCION'!$D$13:$F$13</c:f>
              <c:numCache>
                <c:formatCode>0.00%</c:formatCode>
                <c:ptCount val="3"/>
                <c:pt idx="0">
                  <c:v>1</c:v>
                </c:pt>
                <c:pt idx="1">
                  <c:v>0.96588748769994137</c:v>
                </c:pt>
                <c:pt idx="2">
                  <c:v>3.4112512300058698E-2</c:v>
                </c:pt>
              </c:numCache>
            </c:numRef>
          </c:val>
          <c:extLst>
            <c:ext xmlns:c16="http://schemas.microsoft.com/office/drawing/2014/chart" uri="{C3380CC4-5D6E-409C-BE32-E72D297353CC}">
              <c16:uniqueId val="{00000003-661A-43A4-85D2-9B9EC51DBEA6}"/>
            </c:ext>
          </c:extLst>
        </c:ser>
        <c:dLbls>
          <c:dLblPos val="inEnd"/>
          <c:showLegendKey val="0"/>
          <c:showVal val="1"/>
          <c:showCatName val="0"/>
          <c:showSerName val="0"/>
          <c:showPercent val="0"/>
          <c:showBubbleSize val="0"/>
        </c:dLbls>
        <c:gapWidth val="199"/>
        <c:axId val="440317400"/>
        <c:axId val="440309168"/>
      </c:barChart>
      <c:catAx>
        <c:axId val="440317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s-GT"/>
          </a:p>
        </c:txPr>
        <c:crossAx val="440309168"/>
        <c:crosses val="autoZero"/>
        <c:auto val="1"/>
        <c:lblAlgn val="ctr"/>
        <c:lblOffset val="100"/>
        <c:noMultiLvlLbl val="0"/>
      </c:catAx>
      <c:valAx>
        <c:axId val="440309168"/>
        <c:scaling>
          <c:orientation val="minMax"/>
          <c:max val="1"/>
          <c:min val="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440317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GT"/>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layout>
                <c:manualLayout>
                  <c:x val="3.8056898659423271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DE8D-4297-A41D-326996DDEA10}"/>
                </c:ext>
              </c:extLst>
            </c:dLbl>
            <c:dLbl>
              <c:idx val="1"/>
              <c:layout>
                <c:manualLayout>
                  <c:x val="0"/>
                  <c:y val="1.0366448910169293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DE8D-4297-A41D-326996DDEA10}"/>
                </c:ext>
              </c:extLst>
            </c:dLbl>
            <c:dLbl>
              <c:idx val="2"/>
              <c:layout>
                <c:manualLayout>
                  <c:x val="1.9028449329711635E-3"/>
                  <c:y val="1.0366448910169293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DE8D-4297-A41D-326996DDEA1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'PORCENTAJE DE EJECUCION (2)'!$D$11:$F$11</c:f>
              <c:strCache>
                <c:ptCount val="3"/>
                <c:pt idx="0">
                  <c:v>VIGENTE Q. </c:v>
                </c:pt>
                <c:pt idx="1">
                  <c:v>EJECUTADO Q. </c:v>
                </c:pt>
                <c:pt idx="2">
                  <c:v>POR EJECUTAR Q. </c:v>
                </c:pt>
              </c:strCache>
            </c:strRef>
          </c:cat>
          <c:val>
            <c:numRef>
              <c:f>'PORCENTAJE DE EJECUCION (2)'!$D$13:$F$13</c:f>
              <c:numCache>
                <c:formatCode>0.00%</c:formatCode>
                <c:ptCount val="3"/>
                <c:pt idx="0">
                  <c:v>1</c:v>
                </c:pt>
                <c:pt idx="1">
                  <c:v>0.95659086488657041</c:v>
                </c:pt>
                <c:pt idx="2">
                  <c:v>4.3409135113429538E-2</c:v>
                </c:pt>
              </c:numCache>
            </c:numRef>
          </c:val>
          <c:extLst>
            <c:ext xmlns:c16="http://schemas.microsoft.com/office/drawing/2014/chart" uri="{C3380CC4-5D6E-409C-BE32-E72D297353CC}">
              <c16:uniqueId val="{00000003-DE8D-4297-A41D-326996DDEA10}"/>
            </c:ext>
          </c:extLst>
        </c:ser>
        <c:dLbls>
          <c:dLblPos val="inEnd"/>
          <c:showLegendKey val="0"/>
          <c:showVal val="1"/>
          <c:showCatName val="0"/>
          <c:showSerName val="0"/>
          <c:showPercent val="0"/>
          <c:showBubbleSize val="0"/>
        </c:dLbls>
        <c:gapWidth val="199"/>
        <c:axId val="440318184"/>
        <c:axId val="440309952"/>
      </c:barChart>
      <c:catAx>
        <c:axId val="440318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s-GT"/>
          </a:p>
        </c:txPr>
        <c:crossAx val="440309952"/>
        <c:crosses val="autoZero"/>
        <c:auto val="1"/>
        <c:lblAlgn val="ctr"/>
        <c:lblOffset val="100"/>
        <c:noMultiLvlLbl val="0"/>
      </c:catAx>
      <c:valAx>
        <c:axId val="440309952"/>
        <c:scaling>
          <c:orientation val="minMax"/>
          <c:max val="1"/>
          <c:min val="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4403181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GT"/>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90F-46BE-9765-B96C5737542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90F-46BE-9765-B96C57375425}"/>
              </c:ext>
            </c:extLst>
          </c:dPt>
          <c:dLbls>
            <c:dLbl>
              <c:idx val="0"/>
              <c:layout/>
              <c:tx>
                <c:rich>
                  <a:bodyPr/>
                  <a:lstStyle/>
                  <a:p>
                    <a:fld id="{2B24B10C-D233-43ED-A76C-A9E5278FF97B}" type="CELLRANGE">
                      <a:rPr lang="en-US"/>
                      <a:pPr/>
                      <a:t>[CELLRANGE]</a:t>
                    </a:fld>
                    <a:r>
                      <a:rPr lang="en-US" baseline="0"/>
                      <a:t>; </a:t>
                    </a:r>
                    <a:fld id="{59430192-2F1D-4DD6-A32A-71D05B5AFEC5}" type="VALUE">
                      <a:rPr lang="en-US" baseline="0"/>
                      <a:pPr/>
                      <a:t>[VALOR]</a:t>
                    </a:fld>
                    <a:endParaRPr lang="en-US" baseline="0"/>
                  </a:p>
                </c:rich>
              </c:tx>
              <c:showLegendKey val="0"/>
              <c:showVal val="1"/>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1-C90F-46BE-9765-B96C57375425}"/>
                </c:ext>
              </c:extLst>
            </c:dLbl>
            <c:dLbl>
              <c:idx val="1"/>
              <c:layout/>
              <c:tx>
                <c:rich>
                  <a:bodyPr/>
                  <a:lstStyle/>
                  <a:p>
                    <a:fld id="{6E8D27DD-F15D-48DA-99FE-1DC3A447F3DE}" type="CELLRANGE">
                      <a:rPr lang="en-US"/>
                      <a:pPr/>
                      <a:t>[CELLRANGE]</a:t>
                    </a:fld>
                    <a:r>
                      <a:rPr lang="en-US" baseline="0"/>
                      <a:t>; </a:t>
                    </a:r>
                    <a:fld id="{241DA139-FD0B-4A02-9793-E5A7364CD477}" type="VALUE">
                      <a:rPr lang="en-US" baseline="0"/>
                      <a:pPr/>
                      <a:t>[VALOR]</a:t>
                    </a:fld>
                    <a:endParaRPr lang="en-US" baseline="0"/>
                  </a:p>
                </c:rich>
              </c:tx>
              <c:showLegendKey val="0"/>
              <c:showVal val="1"/>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3-C90F-46BE-9765-B96C5737542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15:showDataLabelsRange val="1"/>
              </c:ext>
            </c:extLst>
          </c:dLbls>
          <c:cat>
            <c:strRef>
              <c:f>'[GRAFICAS  CPCC 2022 (1) TERCER CUATRIMESTRE.xlsx]PORCENTAJE DE EJECUCION'!$E$11:$F$11</c:f>
              <c:strCache>
                <c:ptCount val="2"/>
                <c:pt idx="0">
                  <c:v>EJECUTADO</c:v>
                </c:pt>
                <c:pt idx="1">
                  <c:v>SALDO SIN EJECUTAR</c:v>
                </c:pt>
              </c:strCache>
            </c:strRef>
          </c:cat>
          <c:val>
            <c:numRef>
              <c:f>'[GRAFICAS  CPCC 2022 (1) TERCER CUATRIMESTRE.xlsx]PORCENTAJE DE EJECUCION'!$E$12:$F$12</c:f>
              <c:numCache>
                <c:formatCode>#,##0.00</c:formatCode>
                <c:ptCount val="2"/>
                <c:pt idx="0">
                  <c:v>9746190.1400000006</c:v>
                </c:pt>
                <c:pt idx="1">
                  <c:v>344208.86</c:v>
                </c:pt>
              </c:numCache>
            </c:numRef>
          </c:val>
          <c:extLst>
            <c:ext xmlns:c15="http://schemas.microsoft.com/office/drawing/2012/chart" uri="{02D57815-91ED-43cb-92C2-25804820EDAC}">
              <c15:datalabelsRange>
                <c15:f>'[GRAFICAS  CPCC 2022 (1) TERCER CUATRIMESTRE.xlsx]PORCENTAJE DE EJECUCION'!$E$13:$F$13</c15:f>
                <c15:dlblRangeCache>
                  <c:ptCount val="2"/>
                  <c:pt idx="0">
                    <c:v>96.59%</c:v>
                  </c:pt>
                  <c:pt idx="1">
                    <c:v>3.41%</c:v>
                  </c:pt>
                </c15:dlblRangeCache>
              </c15:datalabelsRange>
            </c:ext>
            <c:ext xmlns:c16="http://schemas.microsoft.com/office/drawing/2014/chart" uri="{C3380CC4-5D6E-409C-BE32-E72D297353CC}">
              <c16:uniqueId val="{00000004-C90F-46BE-9765-B96C57375425}"/>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6-C90F-46BE-9765-B96C5737542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8-C90F-46BE-9765-B96C5737542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'[GRAFICAS  CPCC 2022 (1) TERCER CUATRIMESTRE.xlsx]PORCENTAJE DE EJECUCION'!$E$11:$F$11</c:f>
              <c:strCache>
                <c:ptCount val="2"/>
                <c:pt idx="0">
                  <c:v>EJECUTADO</c:v>
                </c:pt>
                <c:pt idx="1">
                  <c:v>SALDO SIN EJECUTAR</c:v>
                </c:pt>
              </c:strCache>
            </c:strRef>
          </c:cat>
          <c:val>
            <c:numRef>
              <c:f>'[GRAFICAS  CPCC 2022 (1) TERCER CUATRIMESTRE.xlsx]PORCENTAJE DE EJECUCION'!$E$13:$F$13</c:f>
              <c:numCache>
                <c:formatCode>0.00%</c:formatCode>
                <c:ptCount val="2"/>
                <c:pt idx="0">
                  <c:v>0.96588748769994137</c:v>
                </c:pt>
                <c:pt idx="1">
                  <c:v>3.4112512300058698E-2</c:v>
                </c:pt>
              </c:numCache>
            </c:numRef>
          </c:val>
          <c:extLst>
            <c:ext xmlns:c16="http://schemas.microsoft.com/office/drawing/2014/chart" uri="{C3380CC4-5D6E-409C-BE32-E72D297353CC}">
              <c16:uniqueId val="{00000009-C90F-46BE-9765-B96C57375425}"/>
            </c:ext>
          </c:extLst>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noFill/>
      <a:round/>
    </a:ln>
    <a:effectLst/>
  </c:spPr>
  <c:txPr>
    <a:bodyPr/>
    <a:lstStyle/>
    <a:p>
      <a:pPr>
        <a:defRPr/>
      </a:pPr>
      <a:endParaRPr lang="es-GT"/>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957-4294-A650-19D2590E82C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957-4294-A650-19D2590E82C7}"/>
              </c:ext>
            </c:extLst>
          </c:dPt>
          <c:dLbls>
            <c:dLbl>
              <c:idx val="0"/>
              <c:layout/>
              <c:tx>
                <c:rich>
                  <a:bodyPr/>
                  <a:lstStyle/>
                  <a:p>
                    <a:fld id="{5A343BDA-93EB-44D5-867E-2467B53831C9}" type="CELLRANGE">
                      <a:rPr lang="en-US"/>
                      <a:pPr/>
                      <a:t>[CELLRANGE]</a:t>
                    </a:fld>
                    <a:r>
                      <a:rPr lang="en-US" baseline="0"/>
                      <a:t>; </a:t>
                    </a:r>
                    <a:fld id="{B6044C95-2318-491C-A36D-9AAE33BE5CDA}" type="VALUE">
                      <a:rPr lang="en-US" baseline="0"/>
                      <a:pPr/>
                      <a:t>[VALOR]</a:t>
                    </a:fld>
                    <a:endParaRPr lang="en-US" baseline="0"/>
                  </a:p>
                </c:rich>
              </c:tx>
              <c:dLblPos val="bestFit"/>
              <c:showLegendKey val="0"/>
              <c:showVal val="1"/>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1-9957-4294-A650-19D2590E82C7}"/>
                </c:ext>
              </c:extLst>
            </c:dLbl>
            <c:dLbl>
              <c:idx val="1"/>
              <c:layout/>
              <c:tx>
                <c:rich>
                  <a:bodyPr/>
                  <a:lstStyle/>
                  <a:p>
                    <a:fld id="{FFE85247-8D85-4149-A938-AE5CC32D714F}" type="CELLRANGE">
                      <a:rPr lang="en-US"/>
                      <a:pPr/>
                      <a:t>[CELLRANGE]</a:t>
                    </a:fld>
                    <a:r>
                      <a:rPr lang="en-US" baseline="0"/>
                      <a:t>; </a:t>
                    </a:r>
                    <a:fld id="{9603CD37-2409-4517-94C9-6A1A3B51FF7A}" type="VALUE">
                      <a:rPr lang="en-US" baseline="0"/>
                      <a:pPr/>
                      <a:t>[VALOR]</a:t>
                    </a:fld>
                    <a:endParaRPr lang="en-US" baseline="0"/>
                  </a:p>
                </c:rich>
              </c:tx>
              <c:dLblPos val="bestFit"/>
              <c:showLegendKey val="0"/>
              <c:showVal val="1"/>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3-9957-4294-A650-19D2590E82C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15:showDataLabelsRange val="1"/>
              </c:ext>
            </c:extLst>
          </c:dLbls>
          <c:cat>
            <c:strRef>
              <c:f>'[GRAFICAS CPAM 2022 TERCER CUATRIMESTRE.xlsx]PORCENTAJE DE EJECUCION'!$E$11:$F$11</c:f>
              <c:strCache>
                <c:ptCount val="2"/>
                <c:pt idx="0">
                  <c:v>EJECUTADO</c:v>
                </c:pt>
                <c:pt idx="1">
                  <c:v>SALDO SIN EJECUTAR</c:v>
                </c:pt>
              </c:strCache>
            </c:strRef>
          </c:cat>
          <c:val>
            <c:numRef>
              <c:f>'[GRAFICAS CPAM 2022 TERCER CUATRIMESTRE.xlsx]PORCENTAJE DE EJECUCION'!$E$12:$F$12</c:f>
              <c:numCache>
                <c:formatCode>#,##0.00</c:formatCode>
                <c:ptCount val="2"/>
                <c:pt idx="0">
                  <c:v>4342795.3</c:v>
                </c:pt>
                <c:pt idx="1">
                  <c:v>197071.7</c:v>
                </c:pt>
              </c:numCache>
            </c:numRef>
          </c:val>
          <c:extLst>
            <c:ext xmlns:c15="http://schemas.microsoft.com/office/drawing/2012/chart" uri="{02D57815-91ED-43cb-92C2-25804820EDAC}">
              <c15:datalabelsRange>
                <c15:f>'[GRAFICAS CPAM 2022 TERCER CUATRIMESTRE.xlsx]PORCENTAJE DE EJECUCION'!$E$13:$F$13</c15:f>
                <c15:dlblRangeCache>
                  <c:ptCount val="2"/>
                  <c:pt idx="0">
                    <c:v>95.66%</c:v>
                  </c:pt>
                  <c:pt idx="1">
                    <c:v>4.34%</c:v>
                  </c:pt>
                </c15:dlblRangeCache>
              </c15:datalabelsRange>
            </c:ext>
            <c:ext xmlns:c16="http://schemas.microsoft.com/office/drawing/2014/chart" uri="{C3380CC4-5D6E-409C-BE32-E72D297353CC}">
              <c16:uniqueId val="{00000004-9957-4294-A650-19D2590E82C7}"/>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6-9957-4294-A650-19D2590E82C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8-9957-4294-A650-19D2590E82C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'[GRAFICAS CPAM 2022 TERCER CUATRIMESTRE.xlsx]PORCENTAJE DE EJECUCION'!$E$11:$F$11</c:f>
              <c:strCache>
                <c:ptCount val="2"/>
                <c:pt idx="0">
                  <c:v>EJECUTADO</c:v>
                </c:pt>
                <c:pt idx="1">
                  <c:v>SALDO SIN EJECUTAR</c:v>
                </c:pt>
              </c:strCache>
            </c:strRef>
          </c:cat>
          <c:val>
            <c:numRef>
              <c:f>'[GRAFICAS CPAM 2022 TERCER CUATRIMESTRE.xlsx]PORCENTAJE DE EJECUCION'!$E$13:$F$13</c:f>
              <c:numCache>
                <c:formatCode>0.00%</c:formatCode>
                <c:ptCount val="2"/>
                <c:pt idx="0">
                  <c:v>0.95659086488657041</c:v>
                </c:pt>
                <c:pt idx="1">
                  <c:v>4.3409135113429538E-2</c:v>
                </c:pt>
              </c:numCache>
            </c:numRef>
          </c:val>
          <c:extLst>
            <c:ext xmlns:c16="http://schemas.microsoft.com/office/drawing/2014/chart" uri="{C3380CC4-5D6E-409C-BE32-E72D297353CC}">
              <c16:uniqueId val="{00000009-9957-4294-A650-19D2590E82C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noFill/>
      <a:round/>
    </a:ln>
    <a:effectLst/>
  </c:spPr>
  <c:txPr>
    <a:bodyPr/>
    <a:lstStyle/>
    <a:p>
      <a:pPr>
        <a:defRPr/>
      </a:pPr>
      <a:endParaRPr lang="es-GT"/>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088541635408277"/>
          <c:y val="6.1780249649514472E-2"/>
          <c:w val="0.87179461313298012"/>
          <c:h val="0.77198664682389306"/>
        </c:manualLayout>
      </c:layout>
      <c:bar3DChart>
        <c:barDir val="col"/>
        <c:grouping val="clustered"/>
        <c:varyColors val="0"/>
        <c:ser>
          <c:idx val="0"/>
          <c:order val="0"/>
          <c:tx>
            <c:strRef>
              <c:f>'G DE G 0,1,2,3,4'!$C$10</c:f>
              <c:strCache>
                <c:ptCount val="1"/>
                <c:pt idx="0">
                  <c:v>Vigente Q.</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 DE G 0,1,2,3,4'!$B$11:$B$15</c:f>
              <c:strCache>
                <c:ptCount val="5"/>
                <c:pt idx="0">
                  <c:v>0. Servicios Personales (Salarios Honorarios etc)</c:v>
                </c:pt>
                <c:pt idx="1">
                  <c:v>1. Servicios basicos, Mantenimiento etc.</c:v>
                </c:pt>
                <c:pt idx="2">
                  <c:v>2. Materiales y Suministros</c:v>
                </c:pt>
                <c:pt idx="3">
                  <c:v>3. Propiedad Planta, equipo etc.</c:v>
                </c:pt>
                <c:pt idx="4">
                  <c:v>4. Transferencias Corrientes</c:v>
                </c:pt>
              </c:strCache>
            </c:strRef>
          </c:cat>
          <c:val>
            <c:numRef>
              <c:f>'G DE G 0,1,2,3,4'!$C$11:$C$15</c:f>
              <c:numCache>
                <c:formatCode>#,##0.00</c:formatCode>
                <c:ptCount val="5"/>
                <c:pt idx="0">
                  <c:v>9343200</c:v>
                </c:pt>
                <c:pt idx="1">
                  <c:v>401075</c:v>
                </c:pt>
                <c:pt idx="2">
                  <c:v>92525</c:v>
                </c:pt>
                <c:pt idx="3">
                  <c:v>799</c:v>
                </c:pt>
                <c:pt idx="4">
                  <c:v>252800</c:v>
                </c:pt>
              </c:numCache>
            </c:numRef>
          </c:val>
          <c:extLst>
            <c:ext xmlns:c16="http://schemas.microsoft.com/office/drawing/2014/chart" uri="{C3380CC4-5D6E-409C-BE32-E72D297353CC}">
              <c16:uniqueId val="{00000000-12C9-4B11-9C1F-921656DB47AC}"/>
            </c:ext>
          </c:extLst>
        </c:ser>
        <c:ser>
          <c:idx val="1"/>
          <c:order val="1"/>
          <c:tx>
            <c:strRef>
              <c:f>'G DE G 0,1,2,3,4'!$D$10</c:f>
              <c:strCache>
                <c:ptCount val="1"/>
                <c:pt idx="0">
                  <c:v>Ejecutado Q.</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 DE G 0,1,2,3,4'!$B$11:$B$15</c:f>
              <c:strCache>
                <c:ptCount val="5"/>
                <c:pt idx="0">
                  <c:v>0. Servicios Personales (Salarios Honorarios etc)</c:v>
                </c:pt>
                <c:pt idx="1">
                  <c:v>1. Servicios basicos, Mantenimiento etc.</c:v>
                </c:pt>
                <c:pt idx="2">
                  <c:v>2. Materiales y Suministros</c:v>
                </c:pt>
                <c:pt idx="3">
                  <c:v>3. Propiedad Planta, equipo etc.</c:v>
                </c:pt>
                <c:pt idx="4">
                  <c:v>4. Transferencias Corrientes</c:v>
                </c:pt>
              </c:strCache>
            </c:strRef>
          </c:cat>
          <c:val>
            <c:numRef>
              <c:f>'G DE G 0,1,2,3,4'!$D$11:$D$15</c:f>
              <c:numCache>
                <c:formatCode>#,##0.00</c:formatCode>
                <c:ptCount val="5"/>
                <c:pt idx="0">
                  <c:v>9086889.1199999992</c:v>
                </c:pt>
                <c:pt idx="1">
                  <c:v>357683.09</c:v>
                </c:pt>
                <c:pt idx="2">
                  <c:v>48158.37</c:v>
                </c:pt>
                <c:pt idx="3">
                  <c:v>799</c:v>
                </c:pt>
                <c:pt idx="4">
                  <c:v>252660.56</c:v>
                </c:pt>
              </c:numCache>
            </c:numRef>
          </c:val>
          <c:extLst>
            <c:ext xmlns:c16="http://schemas.microsoft.com/office/drawing/2014/chart" uri="{C3380CC4-5D6E-409C-BE32-E72D297353CC}">
              <c16:uniqueId val="{00000001-12C9-4B11-9C1F-921656DB47AC}"/>
            </c:ext>
          </c:extLst>
        </c:ser>
        <c:ser>
          <c:idx val="2"/>
          <c:order val="2"/>
          <c:tx>
            <c:strRef>
              <c:f>'G DE G 0,1,2,3,4'!$E$10</c:f>
              <c:strCache>
                <c:ptCount val="1"/>
                <c:pt idx="0">
                  <c:v>Por Ejecutar Q.</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6.78886625933469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064-4ABE-9659-2AACD7311DAA}"/>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 DE G 0,1,2,3,4'!$B$11:$B$15</c:f>
              <c:strCache>
                <c:ptCount val="5"/>
                <c:pt idx="0">
                  <c:v>0. Servicios Personales (Salarios Honorarios etc)</c:v>
                </c:pt>
                <c:pt idx="1">
                  <c:v>1. Servicios basicos, Mantenimiento etc.</c:v>
                </c:pt>
                <c:pt idx="2">
                  <c:v>2. Materiales y Suministros</c:v>
                </c:pt>
                <c:pt idx="3">
                  <c:v>3. Propiedad Planta, equipo etc.</c:v>
                </c:pt>
                <c:pt idx="4">
                  <c:v>4. Transferencias Corrientes</c:v>
                </c:pt>
              </c:strCache>
            </c:strRef>
          </c:cat>
          <c:val>
            <c:numRef>
              <c:f>'G DE G 0,1,2,3,4'!$E$11:$E$15</c:f>
              <c:numCache>
                <c:formatCode>#,##0.00</c:formatCode>
                <c:ptCount val="5"/>
                <c:pt idx="0">
                  <c:v>256310.88</c:v>
                </c:pt>
                <c:pt idx="1">
                  <c:v>43391.91</c:v>
                </c:pt>
                <c:pt idx="2">
                  <c:v>44366.63</c:v>
                </c:pt>
                <c:pt idx="3">
                  <c:v>0</c:v>
                </c:pt>
                <c:pt idx="4">
                  <c:v>139.44</c:v>
                </c:pt>
              </c:numCache>
            </c:numRef>
          </c:val>
          <c:extLst>
            <c:ext xmlns:c16="http://schemas.microsoft.com/office/drawing/2014/chart" uri="{C3380CC4-5D6E-409C-BE32-E72D297353CC}">
              <c16:uniqueId val="{00000002-12C9-4B11-9C1F-921656DB47AC}"/>
            </c:ext>
          </c:extLst>
        </c:ser>
        <c:dLbls>
          <c:showLegendKey val="0"/>
          <c:showVal val="0"/>
          <c:showCatName val="0"/>
          <c:showSerName val="0"/>
          <c:showPercent val="0"/>
          <c:showBubbleSize val="0"/>
        </c:dLbls>
        <c:gapWidth val="150"/>
        <c:shape val="box"/>
        <c:axId val="427962552"/>
        <c:axId val="427961768"/>
        <c:axId val="0"/>
      </c:bar3DChart>
      <c:catAx>
        <c:axId val="42796255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427961768"/>
        <c:crosses val="autoZero"/>
        <c:auto val="1"/>
        <c:lblAlgn val="ctr"/>
        <c:lblOffset val="100"/>
        <c:noMultiLvlLbl val="0"/>
      </c:catAx>
      <c:valAx>
        <c:axId val="4279617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427962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s-GT"/>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5345917977858338E-2"/>
          <c:y val="9.2390237518811758E-2"/>
          <c:w val="0.88635181223595416"/>
          <c:h val="0.71556848853838273"/>
        </c:manualLayout>
      </c:layout>
      <c:bar3DChart>
        <c:barDir val="col"/>
        <c:grouping val="clustered"/>
        <c:varyColors val="0"/>
        <c:ser>
          <c:idx val="0"/>
          <c:order val="0"/>
          <c:tx>
            <c:strRef>
              <c:f>'G DE G 0,1,2,3,4'!$C$9</c:f>
              <c:strCache>
                <c:ptCount val="1"/>
                <c:pt idx="0">
                  <c:v>Vigente Q.</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 DE G 0,1,2,3,4'!$B$10:$B$14</c:f>
              <c:strCache>
                <c:ptCount val="5"/>
                <c:pt idx="0">
                  <c:v>0. Servicios Personales (Salarios Honorarios etc)</c:v>
                </c:pt>
                <c:pt idx="1">
                  <c:v>1. Servicios basicos, Mantenimiento etc.</c:v>
                </c:pt>
                <c:pt idx="2">
                  <c:v>2. Materiales y Suministros</c:v>
                </c:pt>
                <c:pt idx="3">
                  <c:v>3. Propiedad Planta, equipo etc.</c:v>
                </c:pt>
                <c:pt idx="4">
                  <c:v>4. Transferencias Corrientes</c:v>
                </c:pt>
              </c:strCache>
            </c:strRef>
          </c:cat>
          <c:val>
            <c:numRef>
              <c:f>'G DE G 0,1,2,3,4'!$C$10:$C$14</c:f>
              <c:numCache>
                <c:formatCode>#,##0.00</c:formatCode>
                <c:ptCount val="5"/>
                <c:pt idx="0">
                  <c:v>3688050</c:v>
                </c:pt>
                <c:pt idx="1">
                  <c:v>466116</c:v>
                </c:pt>
                <c:pt idx="2">
                  <c:v>172869</c:v>
                </c:pt>
                <c:pt idx="3">
                  <c:v>118051</c:v>
                </c:pt>
                <c:pt idx="4">
                  <c:v>94781</c:v>
                </c:pt>
              </c:numCache>
            </c:numRef>
          </c:val>
          <c:extLst>
            <c:ext xmlns:c16="http://schemas.microsoft.com/office/drawing/2014/chart" uri="{C3380CC4-5D6E-409C-BE32-E72D297353CC}">
              <c16:uniqueId val="{00000000-5919-4818-8FE5-951FEB827B50}"/>
            </c:ext>
          </c:extLst>
        </c:ser>
        <c:ser>
          <c:idx val="1"/>
          <c:order val="1"/>
          <c:tx>
            <c:strRef>
              <c:f>'G DE G 0,1,2,3,4'!$D$9</c:f>
              <c:strCache>
                <c:ptCount val="1"/>
                <c:pt idx="0">
                  <c:v>EJECUTADO Q. </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1"/>
              <c:layout>
                <c:manualLayout>
                  <c:x val="3.5797008413000985E-3"/>
                  <c:y val="-1.0981782387637009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919-4818-8FE5-951FEB827B50}"/>
                </c:ext>
              </c:extLst>
            </c:dLbl>
            <c:dLbl>
              <c:idx val="2"/>
              <c:layout>
                <c:manualLayout>
                  <c:x val="3.5797008413001644E-3"/>
                  <c:y val="-1.0981782387637009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919-4818-8FE5-951FEB827B50}"/>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 DE G 0,1,2,3,4'!$B$10:$B$14</c:f>
              <c:strCache>
                <c:ptCount val="5"/>
                <c:pt idx="0">
                  <c:v>0. Servicios Personales (Salarios Honorarios etc)</c:v>
                </c:pt>
                <c:pt idx="1">
                  <c:v>1. Servicios basicos, Mantenimiento etc.</c:v>
                </c:pt>
                <c:pt idx="2">
                  <c:v>2. Materiales y Suministros</c:v>
                </c:pt>
                <c:pt idx="3">
                  <c:v>3. Propiedad Planta, equipo etc.</c:v>
                </c:pt>
                <c:pt idx="4">
                  <c:v>4. Transferencias Corrientes</c:v>
                </c:pt>
              </c:strCache>
            </c:strRef>
          </c:cat>
          <c:val>
            <c:numRef>
              <c:f>'G DE G 0,1,2,3,4'!$D$10:$D$14</c:f>
              <c:numCache>
                <c:formatCode>#,##0.00</c:formatCode>
                <c:ptCount val="5"/>
                <c:pt idx="0">
                  <c:v>3602989.82</c:v>
                </c:pt>
                <c:pt idx="1">
                  <c:v>438090.37</c:v>
                </c:pt>
                <c:pt idx="2">
                  <c:v>88928.25</c:v>
                </c:pt>
                <c:pt idx="3">
                  <c:v>118051</c:v>
                </c:pt>
                <c:pt idx="4">
                  <c:v>94735.86</c:v>
                </c:pt>
              </c:numCache>
            </c:numRef>
          </c:val>
          <c:extLst>
            <c:ext xmlns:c16="http://schemas.microsoft.com/office/drawing/2014/chart" uri="{C3380CC4-5D6E-409C-BE32-E72D297353CC}">
              <c16:uniqueId val="{00000003-5919-4818-8FE5-951FEB827B50}"/>
            </c:ext>
          </c:extLst>
        </c:ser>
        <c:ser>
          <c:idx val="2"/>
          <c:order val="2"/>
          <c:tx>
            <c:strRef>
              <c:f>'G DE G 0,1,2,3,4'!$E$9</c:f>
              <c:strCache>
                <c:ptCount val="1"/>
                <c:pt idx="0">
                  <c:v>POR EJECUTAR Q.</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9.051821679112922E-3"/>
                  <c:y val="-4.473272198613285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C32-4EFB-9ECD-DB585D035BDC}"/>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 DE G 0,1,2,3,4'!$B$10:$B$14</c:f>
              <c:strCache>
                <c:ptCount val="5"/>
                <c:pt idx="0">
                  <c:v>0. Servicios Personales (Salarios Honorarios etc)</c:v>
                </c:pt>
                <c:pt idx="1">
                  <c:v>1. Servicios basicos, Mantenimiento etc.</c:v>
                </c:pt>
                <c:pt idx="2">
                  <c:v>2. Materiales y Suministros</c:v>
                </c:pt>
                <c:pt idx="3">
                  <c:v>3. Propiedad Planta, equipo etc.</c:v>
                </c:pt>
                <c:pt idx="4">
                  <c:v>4. Transferencias Corrientes</c:v>
                </c:pt>
              </c:strCache>
            </c:strRef>
          </c:cat>
          <c:val>
            <c:numRef>
              <c:f>'G DE G 0,1,2,3,4'!$E$10:$E$14</c:f>
              <c:numCache>
                <c:formatCode>#,##0.00</c:formatCode>
                <c:ptCount val="5"/>
                <c:pt idx="0">
                  <c:v>85060.18</c:v>
                </c:pt>
                <c:pt idx="1">
                  <c:v>28025.63</c:v>
                </c:pt>
                <c:pt idx="2">
                  <c:v>83940.75</c:v>
                </c:pt>
                <c:pt idx="3">
                  <c:v>0</c:v>
                </c:pt>
                <c:pt idx="4">
                  <c:v>45.14</c:v>
                </c:pt>
              </c:numCache>
            </c:numRef>
          </c:val>
          <c:extLst>
            <c:ext xmlns:c16="http://schemas.microsoft.com/office/drawing/2014/chart" uri="{C3380CC4-5D6E-409C-BE32-E72D297353CC}">
              <c16:uniqueId val="{00000004-5919-4818-8FE5-951FEB827B50}"/>
            </c:ext>
          </c:extLst>
        </c:ser>
        <c:dLbls>
          <c:showLegendKey val="0"/>
          <c:showVal val="0"/>
          <c:showCatName val="0"/>
          <c:showSerName val="0"/>
          <c:showPercent val="0"/>
          <c:showBubbleSize val="0"/>
        </c:dLbls>
        <c:gapWidth val="150"/>
        <c:shape val="box"/>
        <c:axId val="427963728"/>
        <c:axId val="427961376"/>
        <c:axId val="0"/>
      </c:bar3DChart>
      <c:catAx>
        <c:axId val="42796372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427961376"/>
        <c:crosses val="autoZero"/>
        <c:auto val="1"/>
        <c:lblAlgn val="ctr"/>
        <c:lblOffset val="100"/>
        <c:noMultiLvlLbl val="0"/>
      </c:catAx>
      <c:valAx>
        <c:axId val="4279613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427963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s-GT"/>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'GRUPO DE GASTO "0"'!$C$11:$C$12</c:f>
              <c:strCache>
                <c:ptCount val="1"/>
                <c:pt idx="0">
                  <c:v>GRUPO  0</c:v>
                </c:pt>
              </c:strCache>
            </c:strRef>
          </c:tx>
          <c:spPr>
            <a:solidFill>
              <a:schemeClr val="accent1"/>
            </a:solidFill>
            <a:ln>
              <a:noFill/>
            </a:ln>
            <a:effectLst/>
          </c:spPr>
          <c:invertIfNegative val="0"/>
          <c:cat>
            <c:strRef>
              <c:f>'GRUPO DE GASTO "0"'!$D$11:$F$11</c:f>
              <c:strCache>
                <c:ptCount val="3"/>
                <c:pt idx="0">
                  <c:v>VIGENTE Q. </c:v>
                </c:pt>
                <c:pt idx="1">
                  <c:v>EJECUTADO Q. </c:v>
                </c:pt>
                <c:pt idx="2">
                  <c:v>POR EJECUTAR Q. </c:v>
                </c:pt>
              </c:strCache>
            </c:strRef>
          </c:cat>
          <c:val>
            <c:numRef>
              <c:f>'GRUPO DE GASTO "0"'!$D$12:$F$12</c:f>
              <c:numCache>
                <c:formatCode>#,##0.00</c:formatCode>
                <c:ptCount val="3"/>
                <c:pt idx="0">
                  <c:v>9343200</c:v>
                </c:pt>
                <c:pt idx="1">
                  <c:v>9086889.1199999992</c:v>
                </c:pt>
                <c:pt idx="2">
                  <c:v>256310.88</c:v>
                </c:pt>
              </c:numCache>
            </c:numRef>
          </c:val>
          <c:extLst>
            <c:ext xmlns:c16="http://schemas.microsoft.com/office/drawing/2014/chart" uri="{C3380CC4-5D6E-409C-BE32-E72D297353CC}">
              <c16:uniqueId val="{00000000-C780-4935-A26E-29889D840865}"/>
            </c:ext>
          </c:extLst>
        </c:ser>
        <c:dLbls>
          <c:showLegendKey val="0"/>
          <c:showVal val="0"/>
          <c:showCatName val="0"/>
          <c:showSerName val="0"/>
          <c:showPercent val="0"/>
          <c:showBubbleSize val="0"/>
        </c:dLbls>
        <c:gapWidth val="199"/>
        <c:axId val="427956280"/>
        <c:axId val="427957064"/>
      </c:barChart>
      <c:catAx>
        <c:axId val="427956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s-GT"/>
          </a:p>
        </c:txPr>
        <c:crossAx val="427957064"/>
        <c:crosses val="autoZero"/>
        <c:auto val="1"/>
        <c:lblAlgn val="ctr"/>
        <c:lblOffset val="100"/>
        <c:noMultiLvlLbl val="0"/>
      </c:catAx>
      <c:valAx>
        <c:axId val="427957064"/>
        <c:scaling>
          <c:orientation val="minMax"/>
          <c:max val="1000000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427956280"/>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GT"/>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GT"/>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Grupo 0</c:v>
          </c:tx>
          <c:spPr>
            <a:solidFill>
              <a:schemeClr val="accent1"/>
            </a:solidFill>
            <a:ln>
              <a:noFill/>
            </a:ln>
            <a:effectLst/>
          </c:spPr>
          <c:invertIfNegative val="0"/>
          <c:cat>
            <c:strRef>
              <c:f>'GRUPO DE GASTO "0"'!$D$11:$G$11</c:f>
              <c:strCache>
                <c:ptCount val="3"/>
                <c:pt idx="0">
                  <c:v>VIGENTE Q. </c:v>
                </c:pt>
                <c:pt idx="1">
                  <c:v>EJECUTADO Q. </c:v>
                </c:pt>
                <c:pt idx="2">
                  <c:v>POR EJECUTAR Q. </c:v>
                </c:pt>
              </c:strCache>
              <c:extLst/>
            </c:strRef>
          </c:cat>
          <c:val>
            <c:numRef>
              <c:f>'GRUPO DE GASTO "0"'!$D$12:$G$12</c:f>
              <c:numCache>
                <c:formatCode>#,##0.00</c:formatCode>
                <c:ptCount val="3"/>
                <c:pt idx="0">
                  <c:v>3688050</c:v>
                </c:pt>
                <c:pt idx="1">
                  <c:v>3602989.82</c:v>
                </c:pt>
                <c:pt idx="2">
                  <c:v>85060.18</c:v>
                </c:pt>
              </c:numCache>
              <c:extLst/>
            </c:numRef>
          </c:val>
          <c:extLst>
            <c:ext xmlns:c16="http://schemas.microsoft.com/office/drawing/2014/chart" uri="{C3380CC4-5D6E-409C-BE32-E72D297353CC}">
              <c16:uniqueId val="{00000000-33DC-4C2B-9FC2-EFAA33B4C35D}"/>
            </c:ext>
          </c:extLst>
        </c:ser>
        <c:dLbls>
          <c:showLegendKey val="0"/>
          <c:showVal val="0"/>
          <c:showCatName val="0"/>
          <c:showSerName val="0"/>
          <c:showPercent val="0"/>
          <c:showBubbleSize val="0"/>
        </c:dLbls>
        <c:gapWidth val="199"/>
        <c:axId val="427957848"/>
        <c:axId val="427957456"/>
      </c:barChart>
      <c:catAx>
        <c:axId val="427957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s-GT"/>
          </a:p>
        </c:txPr>
        <c:crossAx val="427957456"/>
        <c:crosses val="autoZero"/>
        <c:auto val="1"/>
        <c:lblAlgn val="ctr"/>
        <c:lblOffset val="100"/>
        <c:noMultiLvlLbl val="0"/>
      </c:catAx>
      <c:valAx>
        <c:axId val="42795745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427957848"/>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GT"/>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GT"/>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'INVERSIÓN FÍSICA'!$C$11:$C$12</c:f>
              <c:strCache>
                <c:ptCount val="1"/>
                <c:pt idx="0">
                  <c:v>INVERSIÓN</c:v>
                </c:pt>
              </c:strCache>
            </c:strRef>
          </c:tx>
          <c:spPr>
            <a:solidFill>
              <a:schemeClr val="accent1"/>
            </a:solidFill>
            <a:ln>
              <a:noFill/>
            </a:ln>
            <a:effectLst/>
          </c:spPr>
          <c:invertIfNegative val="0"/>
          <c:cat>
            <c:strRef>
              <c:f>'INVERSIÓN FÍSICA'!$D$11:$F$11</c:f>
              <c:strCache>
                <c:ptCount val="3"/>
                <c:pt idx="0">
                  <c:v>VIGENTE Q. </c:v>
                </c:pt>
                <c:pt idx="1">
                  <c:v>EJECUTADO Q. (UTILIZADO) </c:v>
                </c:pt>
                <c:pt idx="2">
                  <c:v>POR EJECUTAR Q.  (POR UTILIZAR)</c:v>
                </c:pt>
              </c:strCache>
            </c:strRef>
          </c:cat>
          <c:val>
            <c:numRef>
              <c:f>'INVERSIÓN FÍSICA'!$D$12:$F$12</c:f>
              <c:numCache>
                <c:formatCode>#,##0.00</c:formatCode>
                <c:ptCount val="3"/>
                <c:pt idx="0">
                  <c:v>799</c:v>
                </c:pt>
                <c:pt idx="1">
                  <c:v>799</c:v>
                </c:pt>
                <c:pt idx="2">
                  <c:v>0</c:v>
                </c:pt>
              </c:numCache>
            </c:numRef>
          </c:val>
          <c:extLst>
            <c:ext xmlns:c16="http://schemas.microsoft.com/office/drawing/2014/chart" uri="{C3380CC4-5D6E-409C-BE32-E72D297353CC}">
              <c16:uniqueId val="{00000000-9E7C-4EFD-8609-669206C65478}"/>
            </c:ext>
          </c:extLst>
        </c:ser>
        <c:dLbls>
          <c:showLegendKey val="0"/>
          <c:showVal val="0"/>
          <c:showCatName val="0"/>
          <c:showSerName val="0"/>
          <c:showPercent val="0"/>
          <c:showBubbleSize val="0"/>
        </c:dLbls>
        <c:gapWidth val="199"/>
        <c:axId val="427962944"/>
        <c:axId val="427958632"/>
      </c:barChart>
      <c:catAx>
        <c:axId val="427962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s-GT"/>
          </a:p>
        </c:txPr>
        <c:crossAx val="427958632"/>
        <c:crosses val="autoZero"/>
        <c:auto val="1"/>
        <c:lblAlgn val="ctr"/>
        <c:lblOffset val="100"/>
        <c:noMultiLvlLbl val="0"/>
      </c:catAx>
      <c:valAx>
        <c:axId val="42795863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427962944"/>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GT"/>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G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F6F-4148-B91B-03E65BA9D38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F6F-4148-B91B-03E65BA9D380}"/>
              </c:ext>
            </c:extLst>
          </c:dPt>
          <c:dLbls>
            <c:dLbl>
              <c:idx val="0"/>
              <c:layout/>
              <c:tx>
                <c:rich>
                  <a:bodyPr/>
                  <a:lstStyle/>
                  <a:p>
                    <a:fld id="{C2D6B931-D493-41FB-9B79-48E6D68B75E7}" type="CELLRANGE">
                      <a:rPr lang="en-US"/>
                      <a:pPr/>
                      <a:t>[CELLRANGE]</a:t>
                    </a:fld>
                    <a:endParaRPr lang="en-US" baseline="0"/>
                  </a:p>
                  <a:p>
                    <a:fld id="{69C404C6-DA21-49EB-8586-F4F10FD5CDBF}" type="VALUE">
                      <a:rPr lang="en-US"/>
                      <a:pPr/>
                      <a:t>[VALOR]</a:t>
                    </a:fld>
                    <a:endParaRPr lang="es-GT"/>
                  </a:p>
                </c:rich>
              </c:tx>
              <c:showLegendKey val="0"/>
              <c:showVal val="1"/>
              <c:showCatName val="0"/>
              <c:showSerName val="0"/>
              <c:showPercent val="0"/>
              <c:showBubbleSize val="0"/>
              <c:separator>
</c:separator>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1-6F6F-4148-B91B-03E65BA9D380}"/>
                </c:ext>
              </c:extLst>
            </c:dLbl>
            <c:dLbl>
              <c:idx val="1"/>
              <c:layout/>
              <c:tx>
                <c:rich>
                  <a:bodyPr/>
                  <a:lstStyle/>
                  <a:p>
                    <a:fld id="{589AF4D4-9331-4C52-97FD-0B218C21CFFD}" type="CELLRANGE">
                      <a:rPr lang="en-US"/>
                      <a:pPr/>
                      <a:t>[CELLRANGE]</a:t>
                    </a:fld>
                    <a:endParaRPr lang="en-US" baseline="0"/>
                  </a:p>
                  <a:p>
                    <a:fld id="{4321A701-B5B7-44A7-8D4B-6A9CFB92440F}" type="VALUE">
                      <a:rPr lang="en-US"/>
                      <a:pPr/>
                      <a:t>[VALOR]</a:t>
                    </a:fld>
                    <a:endParaRPr lang="es-GT"/>
                  </a:p>
                </c:rich>
              </c:tx>
              <c:showLegendKey val="0"/>
              <c:showVal val="1"/>
              <c:showCatName val="0"/>
              <c:showSerName val="0"/>
              <c:showPercent val="0"/>
              <c:showBubbleSize val="0"/>
              <c:separator>
</c:separator>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3-6F6F-4148-B91B-03E65BA9D38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'[GRAFICAS  SGPR 2022 tercer cuatrimestre.xlsx]PORCENTAJE DE EJECUCION'!$E$11:$F$11</c:f>
              <c:strCache>
                <c:ptCount val="2"/>
                <c:pt idx="0">
                  <c:v>EJECUTADO</c:v>
                </c:pt>
                <c:pt idx="1">
                  <c:v>SALDO SIN EJECUTAR</c:v>
                </c:pt>
              </c:strCache>
            </c:strRef>
          </c:cat>
          <c:val>
            <c:numRef>
              <c:f>'[GRAFICAS  SGPR 2022 tercer cuatrimestre.xlsx]PORCENTAJE DE EJECUCION'!$E$12:$F$12</c:f>
              <c:numCache>
                <c:formatCode>#,##0.00</c:formatCode>
                <c:ptCount val="2"/>
                <c:pt idx="0">
                  <c:v>23967847.530000001</c:v>
                </c:pt>
                <c:pt idx="1">
                  <c:v>440343.47</c:v>
                </c:pt>
              </c:numCache>
            </c:numRef>
          </c:val>
          <c:extLst>
            <c:ext xmlns:c15="http://schemas.microsoft.com/office/drawing/2012/chart" uri="{02D57815-91ED-43cb-92C2-25804820EDAC}">
              <c15:datalabelsRange>
                <c15:f>'[GRAFICAS  SGPR 2022 tercer cuatrimestre.xlsx]PORCENTAJE DE EJECUCION'!$E$13:$F$13</c15:f>
                <c15:dlblRangeCache>
                  <c:ptCount val="2"/>
                  <c:pt idx="0">
                    <c:v>98.20%</c:v>
                  </c:pt>
                  <c:pt idx="1">
                    <c:v>1.80%</c:v>
                  </c:pt>
                </c15:dlblRangeCache>
              </c15:datalabelsRange>
            </c:ext>
            <c:ext xmlns:c16="http://schemas.microsoft.com/office/drawing/2014/chart" uri="{C3380CC4-5D6E-409C-BE32-E72D297353CC}">
              <c16:uniqueId val="{00000004-6F6F-4148-B91B-03E65BA9D380}"/>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6-6F6F-4148-B91B-03E65BA9D38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8-6F6F-4148-B91B-03E65BA9D38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'[GRAFICAS  SGPR 2022 tercer cuatrimestre.xlsx]PORCENTAJE DE EJECUCION'!$E$11:$F$11</c:f>
              <c:strCache>
                <c:ptCount val="2"/>
                <c:pt idx="0">
                  <c:v>EJECUTADO</c:v>
                </c:pt>
                <c:pt idx="1">
                  <c:v>SALDO SIN EJECUTAR</c:v>
                </c:pt>
              </c:strCache>
            </c:strRef>
          </c:cat>
          <c:val>
            <c:numRef>
              <c:f>'[GRAFICAS  SGPR 2022 tercer cuatrimestre.xlsx]PORCENTAJE DE EJECUCION'!$E$13:$F$13</c:f>
              <c:numCache>
                <c:formatCode>0.00%</c:formatCode>
                <c:ptCount val="2"/>
                <c:pt idx="0">
                  <c:v>0.98195919271526522</c:v>
                </c:pt>
                <c:pt idx="1">
                  <c:v>1.8040807284734867E-2</c:v>
                </c:pt>
              </c:numCache>
            </c:numRef>
          </c:val>
          <c:extLst>
            <c:ext xmlns:c16="http://schemas.microsoft.com/office/drawing/2014/chart" uri="{C3380CC4-5D6E-409C-BE32-E72D297353CC}">
              <c16:uniqueId val="{00000009-6F6F-4148-B91B-03E65BA9D380}"/>
            </c:ext>
          </c:extLst>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noFill/>
      <a:round/>
    </a:ln>
    <a:effectLst/>
  </c:spPr>
  <c:txPr>
    <a:bodyPr/>
    <a:lstStyle/>
    <a:p>
      <a:pPr>
        <a:defRPr/>
      </a:pPr>
      <a:endParaRPr lang="es-GT"/>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'INVERSIÓN FÍSICA'!$C$11</c:f>
              <c:strCache>
                <c:ptCount val="1"/>
                <c:pt idx="0">
                  <c:v>INVERSIÓN FÍSICA</c:v>
                </c:pt>
              </c:strCache>
            </c:strRef>
          </c:tx>
          <c:spPr>
            <a:solidFill>
              <a:schemeClr val="accent1"/>
            </a:solidFill>
            <a:ln>
              <a:noFill/>
            </a:ln>
            <a:effectLst/>
          </c:spPr>
          <c:invertIfNegative val="0"/>
          <c:cat>
            <c:strRef>
              <c:f>'INVERSIÓN FÍSICA'!$D$10:$F$10</c:f>
              <c:strCache>
                <c:ptCount val="3"/>
                <c:pt idx="0">
                  <c:v>VIGENTE Q. </c:v>
                </c:pt>
                <c:pt idx="1">
                  <c:v>EJECUTADO Q. </c:v>
                </c:pt>
                <c:pt idx="2">
                  <c:v>POR EJECUTAR Q. </c:v>
                </c:pt>
              </c:strCache>
            </c:strRef>
          </c:cat>
          <c:val>
            <c:numRef>
              <c:f>'INVERSIÓN FÍSICA'!$D$11:$F$11</c:f>
              <c:numCache>
                <c:formatCode>#,##0.00</c:formatCode>
                <c:ptCount val="3"/>
                <c:pt idx="0">
                  <c:v>118051</c:v>
                </c:pt>
                <c:pt idx="1">
                  <c:v>118051</c:v>
                </c:pt>
                <c:pt idx="2">
                  <c:v>0</c:v>
                </c:pt>
              </c:numCache>
            </c:numRef>
          </c:val>
          <c:extLst>
            <c:ext xmlns:c16="http://schemas.microsoft.com/office/drawing/2014/chart" uri="{C3380CC4-5D6E-409C-BE32-E72D297353CC}">
              <c16:uniqueId val="{00000000-A90F-4CC6-92D3-C9C2B6D839F3}"/>
            </c:ext>
          </c:extLst>
        </c:ser>
        <c:dLbls>
          <c:showLegendKey val="0"/>
          <c:showVal val="0"/>
          <c:showCatName val="0"/>
          <c:showSerName val="0"/>
          <c:showPercent val="0"/>
          <c:showBubbleSize val="0"/>
        </c:dLbls>
        <c:gapWidth val="199"/>
        <c:axId val="328228504"/>
        <c:axId val="328234776"/>
      </c:barChart>
      <c:catAx>
        <c:axId val="328228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s-GT"/>
          </a:p>
        </c:txPr>
        <c:crossAx val="328234776"/>
        <c:crosses val="autoZero"/>
        <c:auto val="1"/>
        <c:lblAlgn val="ctr"/>
        <c:lblOffset val="100"/>
        <c:noMultiLvlLbl val="0"/>
      </c:catAx>
      <c:valAx>
        <c:axId val="32823477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328228504"/>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GT"/>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GT"/>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621957586283595"/>
          <c:y val="4.9369923856522592E-2"/>
          <c:w val="0.82111028004208875"/>
          <c:h val="0.76911061336741049"/>
        </c:manualLayout>
      </c:layout>
      <c:bar3DChart>
        <c:barDir val="bar"/>
        <c:grouping val="stacked"/>
        <c:varyColors val="0"/>
        <c:ser>
          <c:idx val="0"/>
          <c:order val="0"/>
          <c:spPr>
            <a:solidFill>
              <a:schemeClr val="accent1"/>
            </a:solidFill>
            <a:ln>
              <a:noFill/>
            </a:ln>
            <a:effectLst/>
            <a:sp3d/>
          </c:spPr>
          <c:invertIfNegative val="0"/>
          <c:dLbls>
            <c:dLbl>
              <c:idx val="0"/>
              <c:layout>
                <c:manualLayout>
                  <c:x val="0.41376019804285163"/>
                  <c:y val="-1.79526995841901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22A-4EC6-8FF3-2EADB6C3D211}"/>
                </c:ext>
              </c:extLst>
            </c:dLbl>
            <c:dLbl>
              <c:idx val="1"/>
              <c:layout>
                <c:manualLayout>
                  <c:x val="0.37490203885945572"/>
                  <c:y val="-8.97634979209501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22A-4EC6-8FF3-2EADB6C3D211}"/>
                </c:ext>
              </c:extLst>
            </c:dLbl>
            <c:dLbl>
              <c:idx val="2"/>
              <c:layout>
                <c:manualLayout>
                  <c:x val="8.031805101124706E-2"/>
                  <c:y val="-2.2440874480237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22A-4EC6-8FF3-2EADB6C3D21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noFill/>
                    </a:ln>
                    <a:effectLst/>
                  </c:spPr>
                </c15:leaderLines>
              </c:ext>
            </c:extLst>
          </c:dLbls>
          <c:cat>
            <c:strRef>
              <c:f>'POR FINALIDAD'!$D$11:$F$11</c:f>
              <c:strCache>
                <c:ptCount val="3"/>
                <c:pt idx="0">
                  <c:v>VIGENTE Q. </c:v>
                </c:pt>
                <c:pt idx="1">
                  <c:v>EJECUTADO Q.</c:v>
                </c:pt>
                <c:pt idx="2">
                  <c:v>POR EJECUTAR Q.</c:v>
                </c:pt>
              </c:strCache>
            </c:strRef>
          </c:cat>
          <c:val>
            <c:numRef>
              <c:f>'POR FINALIDAD'!$D$12:$F$12</c:f>
              <c:numCache>
                <c:formatCode>#,##0.00</c:formatCode>
                <c:ptCount val="3"/>
                <c:pt idx="0">
                  <c:v>10090399</c:v>
                </c:pt>
                <c:pt idx="1">
                  <c:v>9746190.1400000006</c:v>
                </c:pt>
                <c:pt idx="2">
                  <c:v>344208.86</c:v>
                </c:pt>
              </c:numCache>
            </c:numRef>
          </c:val>
          <c:extLst>
            <c:ext xmlns:c16="http://schemas.microsoft.com/office/drawing/2014/chart" uri="{C3380CC4-5D6E-409C-BE32-E72D297353CC}">
              <c16:uniqueId val="{00000003-D22A-4EC6-8FF3-2EADB6C3D211}"/>
            </c:ext>
          </c:extLst>
        </c:ser>
        <c:dLbls>
          <c:showLegendKey val="0"/>
          <c:showVal val="0"/>
          <c:showCatName val="0"/>
          <c:showSerName val="0"/>
          <c:showPercent val="0"/>
          <c:showBubbleSize val="0"/>
        </c:dLbls>
        <c:gapWidth val="150"/>
        <c:shape val="box"/>
        <c:axId val="328228896"/>
        <c:axId val="328233992"/>
        <c:axId val="0"/>
      </c:bar3DChart>
      <c:catAx>
        <c:axId val="328228896"/>
        <c:scaling>
          <c:orientation val="minMax"/>
        </c:scaling>
        <c:delete val="0"/>
        <c:axPos val="l"/>
        <c:numFmt formatCode="General" sourceLinked="1"/>
        <c:majorTickMark val="none"/>
        <c:minorTickMark val="none"/>
        <c:tickLblPos val="nextTo"/>
        <c:spPr>
          <a:noFill/>
          <a:ln>
            <a:noFill/>
          </a:ln>
          <a:effectLst/>
        </c:spPr>
        <c:txPr>
          <a:bodyPr rot="0" spcFirstLastPara="1" vertOverflow="ellipsis" wrap="square" anchor="ctr" anchorCtr="0"/>
          <a:lstStyle/>
          <a:p>
            <a:pPr>
              <a:defRPr sz="900" b="0" i="0" u="none" strike="noStrike" kern="1200" cap="none" spc="0" normalizeH="0" baseline="0">
                <a:solidFill>
                  <a:schemeClr val="tx1">
                    <a:lumMod val="65000"/>
                    <a:lumOff val="35000"/>
                  </a:schemeClr>
                </a:solidFill>
                <a:latin typeface="+mn-lt"/>
                <a:ea typeface="+mn-ea"/>
                <a:cs typeface="+mn-cs"/>
              </a:defRPr>
            </a:pPr>
            <a:endParaRPr lang="es-GT"/>
          </a:p>
        </c:txPr>
        <c:crossAx val="328233992"/>
        <c:crosses val="autoZero"/>
        <c:auto val="1"/>
        <c:lblAlgn val="ctr"/>
        <c:lblOffset val="100"/>
        <c:noMultiLvlLbl val="0"/>
      </c:catAx>
      <c:valAx>
        <c:axId val="328233992"/>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0" sourceLinked="1"/>
        <c:majorTickMark val="none"/>
        <c:minorTickMark val="none"/>
        <c:tickLblPos val="nextTo"/>
        <c:spPr>
          <a:noFill/>
          <a:ln>
            <a:noFill/>
          </a:ln>
          <a:effectLst/>
        </c:spPr>
        <c:txPr>
          <a:bodyPr rot="-12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3282288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GT"/>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6613563212855273"/>
          <c:y val="5.0925925925925923E-2"/>
          <c:w val="0.72988883270325156"/>
          <c:h val="0.89814814814814814"/>
        </c:manualLayout>
      </c:layout>
      <c:bar3DChart>
        <c:barDir val="bar"/>
        <c:grouping val="clustered"/>
        <c:varyColors val="0"/>
        <c:ser>
          <c:idx val="0"/>
          <c:order val="0"/>
          <c:spPr>
            <a:solidFill>
              <a:schemeClr val="accent1"/>
            </a:solidFill>
            <a:ln>
              <a:noFill/>
            </a:ln>
            <a:effectLst/>
            <a:sp3d/>
          </c:spPr>
          <c:invertIfNegative val="0"/>
          <c:dLbls>
            <c:dLbl>
              <c:idx val="0"/>
              <c:layout>
                <c:manualLayout>
                  <c:x val="2.0387359836901122E-2"/>
                  <c:y val="-9.259259259259343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7FF-4331-B9C2-0E215333BD91}"/>
                </c:ext>
              </c:extLst>
            </c:dLbl>
            <c:dLbl>
              <c:idx val="1"/>
              <c:layout>
                <c:manualLayout>
                  <c:x val="1.8348623853210934E-2"/>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7FF-4331-B9C2-0E215333BD91}"/>
                </c:ext>
              </c:extLst>
            </c:dLbl>
            <c:dLbl>
              <c:idx val="2"/>
              <c:layout>
                <c:manualLayout>
                  <c:x val="1.6309887869520898E-2"/>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7FF-4331-B9C2-0E215333BD9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noFill/>
                    </a:ln>
                    <a:effectLst/>
                  </c:spPr>
                </c15:leaderLines>
              </c:ext>
            </c:extLst>
          </c:dLbls>
          <c:cat>
            <c:strRef>
              <c:f>'POR FINALIDAD'!$C$11:$E$11</c:f>
              <c:strCache>
                <c:ptCount val="3"/>
                <c:pt idx="0">
                  <c:v>VIGENTE Q. </c:v>
                </c:pt>
                <c:pt idx="1">
                  <c:v>EJECUTADO Q. </c:v>
                </c:pt>
                <c:pt idx="2">
                  <c:v>POR EJECUTAR Q. </c:v>
                </c:pt>
              </c:strCache>
            </c:strRef>
          </c:cat>
          <c:val>
            <c:numRef>
              <c:f>'POR FINALIDAD'!$C$12:$E$12</c:f>
              <c:numCache>
                <c:formatCode>#,##0.00</c:formatCode>
                <c:ptCount val="3"/>
                <c:pt idx="0">
                  <c:v>4539867</c:v>
                </c:pt>
                <c:pt idx="1">
                  <c:v>4342795.3</c:v>
                </c:pt>
                <c:pt idx="2">
                  <c:v>197071.7</c:v>
                </c:pt>
              </c:numCache>
            </c:numRef>
          </c:val>
          <c:extLst>
            <c:ext xmlns:c16="http://schemas.microsoft.com/office/drawing/2014/chart" uri="{C3380CC4-5D6E-409C-BE32-E72D297353CC}">
              <c16:uniqueId val="{00000003-97FF-4331-B9C2-0E215333BD91}"/>
            </c:ext>
          </c:extLst>
        </c:ser>
        <c:dLbls>
          <c:showLegendKey val="0"/>
          <c:showVal val="0"/>
          <c:showCatName val="0"/>
          <c:showSerName val="0"/>
          <c:showPercent val="0"/>
          <c:showBubbleSize val="0"/>
        </c:dLbls>
        <c:gapWidth val="150"/>
        <c:shape val="box"/>
        <c:axId val="328233600"/>
        <c:axId val="328230072"/>
        <c:axId val="0"/>
      </c:bar3DChart>
      <c:catAx>
        <c:axId val="328233600"/>
        <c:scaling>
          <c:orientation val="minMax"/>
        </c:scaling>
        <c:delete val="0"/>
        <c:axPos val="l"/>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cap="none" spc="0" normalizeH="0" baseline="0">
                <a:solidFill>
                  <a:sysClr val="windowText" lastClr="000000"/>
                </a:solidFill>
                <a:latin typeface="+mn-lt"/>
                <a:ea typeface="+mn-ea"/>
                <a:cs typeface="+mn-cs"/>
              </a:defRPr>
            </a:pPr>
            <a:endParaRPr lang="es-GT"/>
          </a:p>
        </c:txPr>
        <c:crossAx val="328230072"/>
        <c:crosses val="autoZero"/>
        <c:auto val="1"/>
        <c:lblAlgn val="ctr"/>
        <c:lblOffset val="100"/>
        <c:noMultiLvlLbl val="0"/>
      </c:catAx>
      <c:valAx>
        <c:axId val="328230072"/>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0" sourceLinked="1"/>
        <c:majorTickMark val="none"/>
        <c:minorTickMark val="none"/>
        <c:tickLblPos val="nextTo"/>
        <c:spPr>
          <a:noFill/>
          <a:ln>
            <a:noFill/>
          </a:ln>
          <a:effectLst/>
        </c:spPr>
        <c:txPr>
          <a:bodyPr rot="-126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32823360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s-G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208125307377843"/>
          <c:y val="0.12670550031301708"/>
          <c:w val="0.76643584848725999"/>
          <c:h val="0.72714515477485597"/>
        </c:manualLayout>
      </c:layout>
      <c:bar3DChart>
        <c:barDir val="col"/>
        <c:grouping val="clustered"/>
        <c:varyColors val="0"/>
        <c:ser>
          <c:idx val="0"/>
          <c:order val="0"/>
          <c:tx>
            <c:strRef>
              <c:f>'[GRAFICAS  SGPR 2022 tercer cuatrimestre.xlsx]G DE G 0,1,2,3,4,9'!$C$9</c:f>
              <c:strCache>
                <c:ptCount val="1"/>
                <c:pt idx="0">
                  <c:v>VIGENTE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1.6135153124508879E-3"/>
                  <c:y val="-1.4365002413759783E-19"/>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B182-4D52-AD9A-C0B91A9EBDE4}"/>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'[GRAFICAS  SGPR 2022 tercer cuatrimestre.xlsx]G DE G 0,1,2,3,4,9'!$B$10:$B$14</c:f>
              <c:strCache>
                <c:ptCount val="5"/>
                <c:pt idx="0">
                  <c:v>0. Servicios Personales (Salarios Honorarios etc)</c:v>
                </c:pt>
                <c:pt idx="1">
                  <c:v>1. Servicios basicos, Mantenimiento etc.</c:v>
                </c:pt>
                <c:pt idx="2">
                  <c:v>2. Materiales y Suministros</c:v>
                </c:pt>
                <c:pt idx="3">
                  <c:v>3. Propiedad Planta, equipo etc.</c:v>
                </c:pt>
                <c:pt idx="4">
                  <c:v>4. Transferencias Corrientes</c:v>
                </c:pt>
              </c:strCache>
            </c:strRef>
          </c:cat>
          <c:val>
            <c:numRef>
              <c:f>'[GRAFICAS  SGPR 2022 tercer cuatrimestre.xlsx]G DE G 0,1,2,3,4,9'!$C$10:$C$14</c:f>
              <c:numCache>
                <c:formatCode>#,##0.00</c:formatCode>
                <c:ptCount val="5"/>
                <c:pt idx="0">
                  <c:v>21129788</c:v>
                </c:pt>
                <c:pt idx="1">
                  <c:v>1503123</c:v>
                </c:pt>
                <c:pt idx="2">
                  <c:v>646110</c:v>
                </c:pt>
                <c:pt idx="3">
                  <c:v>473182</c:v>
                </c:pt>
                <c:pt idx="4">
                  <c:v>655988</c:v>
                </c:pt>
              </c:numCache>
            </c:numRef>
          </c:val>
          <c:extLst>
            <c:ext xmlns:c16="http://schemas.microsoft.com/office/drawing/2014/chart" uri="{C3380CC4-5D6E-409C-BE32-E72D297353CC}">
              <c16:uniqueId val="{00000001-B182-4D52-AD9A-C0B91A9EBDE4}"/>
            </c:ext>
          </c:extLst>
        </c:ser>
        <c:ser>
          <c:idx val="1"/>
          <c:order val="1"/>
          <c:tx>
            <c:strRef>
              <c:f>'[GRAFICAS  SGPR 2022 tercer cuatrimestre.xlsx]G DE G 0,1,2,3,4,9'!$D$9</c:f>
              <c:strCache>
                <c:ptCount val="1"/>
                <c:pt idx="0">
                  <c:v>EJECUTADO</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'[GRAFICAS  SGPR 2022 tercer cuatrimestre.xlsx]G DE G 0,1,2,3,4,9'!$B$10:$B$14</c:f>
              <c:strCache>
                <c:ptCount val="5"/>
                <c:pt idx="0">
                  <c:v>0. Servicios Personales (Salarios Honorarios etc)</c:v>
                </c:pt>
                <c:pt idx="1">
                  <c:v>1. Servicios basicos, Mantenimiento etc.</c:v>
                </c:pt>
                <c:pt idx="2">
                  <c:v>2. Materiales y Suministros</c:v>
                </c:pt>
                <c:pt idx="3">
                  <c:v>3. Propiedad Planta, equipo etc.</c:v>
                </c:pt>
                <c:pt idx="4">
                  <c:v>4. Transferencias Corrientes</c:v>
                </c:pt>
              </c:strCache>
            </c:strRef>
          </c:cat>
          <c:val>
            <c:numRef>
              <c:f>'[GRAFICAS  SGPR 2022 tercer cuatrimestre.xlsx]G DE G 0,1,2,3,4,9'!$D$10:$D$14</c:f>
              <c:numCache>
                <c:formatCode>#,##0.00</c:formatCode>
                <c:ptCount val="5"/>
                <c:pt idx="0">
                  <c:v>21042902.559999999</c:v>
                </c:pt>
                <c:pt idx="1">
                  <c:v>1418849.15</c:v>
                </c:pt>
                <c:pt idx="2">
                  <c:v>570100.81999999995</c:v>
                </c:pt>
                <c:pt idx="3">
                  <c:v>473169.28</c:v>
                </c:pt>
                <c:pt idx="4">
                  <c:v>462825.72</c:v>
                </c:pt>
              </c:numCache>
            </c:numRef>
          </c:val>
          <c:extLst>
            <c:ext xmlns:c16="http://schemas.microsoft.com/office/drawing/2014/chart" uri="{C3380CC4-5D6E-409C-BE32-E72D297353CC}">
              <c16:uniqueId val="{00000002-B182-4D52-AD9A-C0B91A9EBDE4}"/>
            </c:ext>
          </c:extLst>
        </c:ser>
        <c:ser>
          <c:idx val="2"/>
          <c:order val="2"/>
          <c:tx>
            <c:strRef>
              <c:f>'[GRAFICAS  SGPR 2022 tercer cuatrimestre.xlsx]G DE G 0,1,2,3,4,9'!$E$9</c:f>
              <c:strCache>
                <c:ptCount val="1"/>
                <c:pt idx="0">
                  <c:v>SALDO SIN EJECUTAR</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6.7888662593346494E-3"/>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B182-4D52-AD9A-C0B91A9EBDE4}"/>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'[GRAFICAS  SGPR 2022 tercer cuatrimestre.xlsx]G DE G 0,1,2,3,4,9'!$B$10:$B$14</c:f>
              <c:strCache>
                <c:ptCount val="5"/>
                <c:pt idx="0">
                  <c:v>0. Servicios Personales (Salarios Honorarios etc)</c:v>
                </c:pt>
                <c:pt idx="1">
                  <c:v>1. Servicios basicos, Mantenimiento etc.</c:v>
                </c:pt>
                <c:pt idx="2">
                  <c:v>2. Materiales y Suministros</c:v>
                </c:pt>
                <c:pt idx="3">
                  <c:v>3. Propiedad Planta, equipo etc.</c:v>
                </c:pt>
                <c:pt idx="4">
                  <c:v>4. Transferencias Corrientes</c:v>
                </c:pt>
              </c:strCache>
            </c:strRef>
          </c:cat>
          <c:val>
            <c:numRef>
              <c:f>'[GRAFICAS  SGPR 2022 tercer cuatrimestre.xlsx]G DE G 0,1,2,3,4,9'!$E$10:$E$14</c:f>
              <c:numCache>
                <c:formatCode>#,##0.00</c:formatCode>
                <c:ptCount val="5"/>
                <c:pt idx="0">
                  <c:v>86885.440000000002</c:v>
                </c:pt>
                <c:pt idx="1">
                  <c:v>84273.85</c:v>
                </c:pt>
                <c:pt idx="2">
                  <c:v>76009.179999999993</c:v>
                </c:pt>
                <c:pt idx="3">
                  <c:v>12.72</c:v>
                </c:pt>
                <c:pt idx="4">
                  <c:v>193162.28</c:v>
                </c:pt>
              </c:numCache>
            </c:numRef>
          </c:val>
          <c:extLst>
            <c:ext xmlns:c16="http://schemas.microsoft.com/office/drawing/2014/chart" uri="{C3380CC4-5D6E-409C-BE32-E72D297353CC}">
              <c16:uniqueId val="{00000003-B182-4D52-AD9A-C0B91A9EBDE4}"/>
            </c:ext>
          </c:extLst>
        </c:ser>
        <c:dLbls>
          <c:showLegendKey val="0"/>
          <c:showVal val="0"/>
          <c:showCatName val="0"/>
          <c:showSerName val="0"/>
          <c:showPercent val="0"/>
          <c:showBubbleSize val="0"/>
        </c:dLbls>
        <c:gapWidth val="150"/>
        <c:shape val="box"/>
        <c:axId val="304438136"/>
        <c:axId val="304440880"/>
        <c:axId val="0"/>
      </c:bar3DChart>
      <c:catAx>
        <c:axId val="30443813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304440880"/>
        <c:crosses val="autoZero"/>
        <c:auto val="1"/>
        <c:lblAlgn val="ctr"/>
        <c:lblOffset val="100"/>
        <c:noMultiLvlLbl val="0"/>
      </c:catAx>
      <c:valAx>
        <c:axId val="30444088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3044381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s-G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layout/>
              <c:tx>
                <c:rich>
                  <a:bodyPr/>
                  <a:lstStyle/>
                  <a:p>
                    <a:fld id="{86CC1433-E248-4CC8-ADB6-0FD9AE104911}" type="CELLRANGE">
                      <a:rPr lang="en-US"/>
                      <a:pPr/>
                      <a:t>[CELLRANGE]</a:t>
                    </a:fld>
                    <a:endParaRPr lang="en-US" baseline="0"/>
                  </a:p>
                  <a:p>
                    <a:fld id="{A1E77286-B39A-45A2-BC75-412694A51095}" type="VALUE">
                      <a:rPr lang="en-US"/>
                      <a:pPr/>
                      <a:t>[VALOR]</a:t>
                    </a:fld>
                    <a:endParaRPr lang="es-GT"/>
                  </a:p>
                </c:rich>
              </c:tx>
              <c:showLegendKey val="0"/>
              <c:showVal val="1"/>
              <c:showCatName val="0"/>
              <c:showSerName val="0"/>
              <c:showPercent val="0"/>
              <c:showBubbleSize val="0"/>
              <c:separator>
</c:separator>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0-60A1-41E6-BD60-A423A5B0CE80}"/>
                </c:ext>
              </c:extLst>
            </c:dLbl>
            <c:dLbl>
              <c:idx val="1"/>
              <c:layout/>
              <c:tx>
                <c:rich>
                  <a:bodyPr/>
                  <a:lstStyle/>
                  <a:p>
                    <a:fld id="{1A9E088D-C883-4648-88B3-D097D0A5A4BE}" type="CELLRANGE">
                      <a:rPr lang="en-US"/>
                      <a:pPr/>
                      <a:t>[CELLRANGE]</a:t>
                    </a:fld>
                    <a:endParaRPr lang="en-US" baseline="0"/>
                  </a:p>
                  <a:p>
                    <a:fld id="{966FB3F7-602D-49F9-A1CA-FC0B4FEDAFB3}" type="VALUE">
                      <a:rPr lang="en-US"/>
                      <a:pPr/>
                      <a:t>[VALOR]</a:t>
                    </a:fld>
                    <a:endParaRPr lang="es-GT"/>
                  </a:p>
                </c:rich>
              </c:tx>
              <c:showLegendKey val="0"/>
              <c:showVal val="1"/>
              <c:showCatName val="0"/>
              <c:showSerName val="0"/>
              <c:showPercent val="0"/>
              <c:showBubbleSize val="0"/>
              <c:separator>
</c:separator>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1-60A1-41E6-BD60-A423A5B0CE80}"/>
                </c:ext>
              </c:extLst>
            </c:dLbl>
            <c:dLbl>
              <c:idx val="2"/>
              <c:layout/>
              <c:tx>
                <c:rich>
                  <a:bodyPr/>
                  <a:lstStyle/>
                  <a:p>
                    <a:fld id="{597F6539-52D1-40E2-A8F6-35DDBE17BACC}" type="CELLRANGE">
                      <a:rPr lang="en-US"/>
                      <a:pPr/>
                      <a:t>[CELLRANGE]</a:t>
                    </a:fld>
                    <a:endParaRPr lang="en-US" baseline="0"/>
                  </a:p>
                  <a:p>
                    <a:fld id="{ACEA7797-B43E-44AE-98BE-0A57090BA1E8}" type="VALUE">
                      <a:rPr lang="en-US"/>
                      <a:pPr/>
                      <a:t>[VALOR]</a:t>
                    </a:fld>
                    <a:endParaRPr lang="es-GT"/>
                  </a:p>
                </c:rich>
              </c:tx>
              <c:showLegendKey val="0"/>
              <c:showVal val="1"/>
              <c:showCatName val="0"/>
              <c:showSerName val="0"/>
              <c:showPercent val="0"/>
              <c:showBubbleSize val="0"/>
              <c:separator>
</c:separator>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2-60A1-41E6-BD60-A423A5B0CE8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a:solidFill>
                        <a:schemeClr val="tx1">
                          <a:lumMod val="35000"/>
                          <a:lumOff val="65000"/>
                        </a:schemeClr>
                      </a:solidFill>
                    </a:ln>
                    <a:effectLst/>
                  </c:spPr>
                </c15:leaderLines>
              </c:ext>
            </c:extLst>
          </c:dLbls>
          <c:cat>
            <c:strRef>
              <c:f>'[GRAFICAS  SGPR 2022 tercer cuatrimestre.xlsx]GRUPO DE GASTO "0"'!$D$11:$F$11</c:f>
              <c:strCache>
                <c:ptCount val="3"/>
                <c:pt idx="0">
                  <c:v>VIGENTE </c:v>
                </c:pt>
                <c:pt idx="1">
                  <c:v>EJECUTADO</c:v>
                </c:pt>
                <c:pt idx="2">
                  <c:v>SALDO SIN EJECUTAR</c:v>
                </c:pt>
              </c:strCache>
            </c:strRef>
          </c:cat>
          <c:val>
            <c:numRef>
              <c:f>'[GRAFICAS  SGPR 2022 tercer cuatrimestre.xlsx]GRUPO DE GASTO "0"'!$D$12:$F$12</c:f>
              <c:numCache>
                <c:formatCode>#,##0.00</c:formatCode>
                <c:ptCount val="3"/>
                <c:pt idx="0">
                  <c:v>21129788</c:v>
                </c:pt>
                <c:pt idx="1">
                  <c:v>21042902.559999999</c:v>
                </c:pt>
                <c:pt idx="2">
                  <c:v>86885.440000000002</c:v>
                </c:pt>
              </c:numCache>
            </c:numRef>
          </c:val>
          <c:extLst>
            <c:ext xmlns:c15="http://schemas.microsoft.com/office/drawing/2012/chart" uri="{02D57815-91ED-43cb-92C2-25804820EDAC}">
              <c15:datalabelsRange>
                <c15:f>'[GRAFICAS  SGPR 2022 tercer cuatrimestre.xlsx]GRUPO DE GASTO "0"'!$D$13:$F$13</c15:f>
                <c15:dlblRangeCache>
                  <c:ptCount val="3"/>
                  <c:pt idx="0">
                    <c:v>100.00%</c:v>
                  </c:pt>
                  <c:pt idx="1">
                    <c:v>99.59%</c:v>
                  </c:pt>
                  <c:pt idx="2">
                    <c:v>0.41%</c:v>
                  </c:pt>
                </c15:dlblRangeCache>
              </c15:datalabelsRange>
            </c:ext>
            <c:ext xmlns:c16="http://schemas.microsoft.com/office/drawing/2014/chart" uri="{C3380CC4-5D6E-409C-BE32-E72D297353CC}">
              <c16:uniqueId val="{00000003-60A1-41E6-BD60-A423A5B0CE80}"/>
            </c:ext>
          </c:extLst>
        </c:ser>
        <c:dLbls>
          <c:showLegendKey val="0"/>
          <c:showVal val="0"/>
          <c:showCatName val="0"/>
          <c:showSerName val="0"/>
          <c:showPercent val="0"/>
          <c:showBubbleSize val="0"/>
        </c:dLbls>
        <c:gapWidth val="199"/>
        <c:axId val="304437352"/>
        <c:axId val="304440096"/>
      </c:barChart>
      <c:catAx>
        <c:axId val="304437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s-GT"/>
          </a:p>
        </c:txPr>
        <c:crossAx val="304440096"/>
        <c:crosses val="autoZero"/>
        <c:auto val="1"/>
        <c:lblAlgn val="ctr"/>
        <c:lblOffset val="100"/>
        <c:noMultiLvlLbl val="0"/>
      </c:catAx>
      <c:valAx>
        <c:axId val="304440096"/>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3044373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G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layout/>
              <c:tx>
                <c:rich>
                  <a:bodyPr/>
                  <a:lstStyle/>
                  <a:p>
                    <a:fld id="{81D66052-461E-41F7-B04B-B290FE0BA341}" type="CELLRANGE">
                      <a:rPr lang="en-US"/>
                      <a:pPr/>
                      <a:t>[CELLRANGE]</a:t>
                    </a:fld>
                    <a:endParaRPr lang="en-US" baseline="0"/>
                  </a:p>
                  <a:p>
                    <a:fld id="{AAA48D7C-D033-4B3F-9E78-495552206420}" type="VALUE">
                      <a:rPr lang="en-US"/>
                      <a:pPr/>
                      <a:t>[VALOR]</a:t>
                    </a:fld>
                    <a:endParaRPr lang="es-GT"/>
                  </a:p>
                </c:rich>
              </c:tx>
              <c:showLegendKey val="0"/>
              <c:showVal val="1"/>
              <c:showCatName val="0"/>
              <c:showSerName val="0"/>
              <c:showPercent val="0"/>
              <c:showBubbleSize val="0"/>
              <c:separator>
</c:separator>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0-0C95-4FD4-8798-1EEAED11B9AB}"/>
                </c:ext>
              </c:extLst>
            </c:dLbl>
            <c:dLbl>
              <c:idx val="1"/>
              <c:layout/>
              <c:tx>
                <c:rich>
                  <a:bodyPr/>
                  <a:lstStyle/>
                  <a:p>
                    <a:fld id="{C880574F-F8AC-440E-9238-59C5307D6288}" type="CELLRANGE">
                      <a:rPr lang="en-US"/>
                      <a:pPr/>
                      <a:t>[CELLRANGE]</a:t>
                    </a:fld>
                    <a:endParaRPr lang="en-US" baseline="0"/>
                  </a:p>
                  <a:p>
                    <a:fld id="{0D6C9B89-F953-4BD0-8268-5A5E712DB026}" type="VALUE">
                      <a:rPr lang="en-US"/>
                      <a:pPr/>
                      <a:t>[VALOR]</a:t>
                    </a:fld>
                    <a:endParaRPr lang="es-GT"/>
                  </a:p>
                </c:rich>
              </c:tx>
              <c:showLegendKey val="0"/>
              <c:showVal val="1"/>
              <c:showCatName val="0"/>
              <c:showSerName val="0"/>
              <c:showPercent val="0"/>
              <c:showBubbleSize val="0"/>
              <c:separator>
</c:separator>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1-0C95-4FD4-8798-1EEAED11B9AB}"/>
                </c:ext>
              </c:extLst>
            </c:dLbl>
            <c:dLbl>
              <c:idx val="2"/>
              <c:layout/>
              <c:tx>
                <c:rich>
                  <a:bodyPr/>
                  <a:lstStyle/>
                  <a:p>
                    <a:fld id="{853EFCEB-43D3-4ED2-AEFC-33FC6A2F8A02}" type="CELLRANGE">
                      <a:rPr lang="en-US"/>
                      <a:pPr/>
                      <a:t>[CELLRANGE]</a:t>
                    </a:fld>
                    <a:endParaRPr lang="en-US" baseline="0"/>
                  </a:p>
                  <a:p>
                    <a:fld id="{354E8CD8-9897-45FB-9406-635217E6A13F}" type="VALUE">
                      <a:rPr lang="en-US"/>
                      <a:pPr/>
                      <a:t>[VALOR]</a:t>
                    </a:fld>
                    <a:endParaRPr lang="es-GT"/>
                  </a:p>
                </c:rich>
              </c:tx>
              <c:showLegendKey val="0"/>
              <c:showVal val="1"/>
              <c:showCatName val="0"/>
              <c:showSerName val="0"/>
              <c:showPercent val="0"/>
              <c:showBubbleSize val="0"/>
              <c:separator>
</c:separator>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2-0C95-4FD4-8798-1EEAED11B9A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a:solidFill>
                        <a:schemeClr val="tx1">
                          <a:lumMod val="35000"/>
                          <a:lumOff val="65000"/>
                        </a:schemeClr>
                      </a:solidFill>
                    </a:ln>
                    <a:effectLst/>
                  </c:spPr>
                </c15:leaderLines>
              </c:ext>
            </c:extLst>
          </c:dLbls>
          <c:cat>
            <c:strRef>
              <c:f>'[GRAFICAS  SGPR 2022 tercer cuatrimestre.xlsx]INVERSIÓN FÍSICA'!$D$11:$F$11</c:f>
              <c:strCache>
                <c:ptCount val="3"/>
                <c:pt idx="0">
                  <c:v>VIGENTE </c:v>
                </c:pt>
                <c:pt idx="1">
                  <c:v>EJECUTADO</c:v>
                </c:pt>
                <c:pt idx="2">
                  <c:v>SALDO SIN EJECUTAR</c:v>
                </c:pt>
              </c:strCache>
            </c:strRef>
          </c:cat>
          <c:val>
            <c:numRef>
              <c:f>'[GRAFICAS  SGPR 2022 tercer cuatrimestre.xlsx]INVERSIÓN FÍSICA'!$D$12:$F$12</c:f>
              <c:numCache>
                <c:formatCode>#,##0.00</c:formatCode>
                <c:ptCount val="3"/>
                <c:pt idx="0">
                  <c:v>473182</c:v>
                </c:pt>
                <c:pt idx="1">
                  <c:v>473169.28</c:v>
                </c:pt>
                <c:pt idx="2">
                  <c:v>12.72</c:v>
                </c:pt>
              </c:numCache>
            </c:numRef>
          </c:val>
          <c:extLst>
            <c:ext xmlns:c15="http://schemas.microsoft.com/office/drawing/2012/chart" uri="{02D57815-91ED-43cb-92C2-25804820EDAC}">
              <c15:datalabelsRange>
                <c15:f>'[GRAFICAS  SGPR 2022 tercer cuatrimestre.xlsx]INVERSIÓN FÍSICA'!$D$13:$F$13</c15:f>
                <c15:dlblRangeCache>
                  <c:ptCount val="3"/>
                  <c:pt idx="0">
                    <c:v>100.00%</c:v>
                  </c:pt>
                  <c:pt idx="1">
                    <c:v>100.00%</c:v>
                  </c:pt>
                  <c:pt idx="2">
                    <c:v>0.00%</c:v>
                  </c:pt>
                </c15:dlblRangeCache>
              </c15:datalabelsRange>
            </c:ext>
            <c:ext xmlns:c16="http://schemas.microsoft.com/office/drawing/2014/chart" uri="{C3380CC4-5D6E-409C-BE32-E72D297353CC}">
              <c16:uniqueId val="{00000003-0C95-4FD4-8798-1EEAED11B9AB}"/>
            </c:ext>
          </c:extLst>
        </c:ser>
        <c:dLbls>
          <c:showLegendKey val="0"/>
          <c:showVal val="0"/>
          <c:showCatName val="0"/>
          <c:showSerName val="0"/>
          <c:showPercent val="0"/>
          <c:showBubbleSize val="0"/>
        </c:dLbls>
        <c:gapWidth val="199"/>
        <c:axId val="304441664"/>
        <c:axId val="304438528"/>
      </c:barChart>
      <c:catAx>
        <c:axId val="304441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s-GT"/>
          </a:p>
        </c:txPr>
        <c:crossAx val="304438528"/>
        <c:crosses val="autoZero"/>
        <c:auto val="1"/>
        <c:lblAlgn val="ctr"/>
        <c:lblOffset val="100"/>
        <c:noMultiLvlLbl val="0"/>
      </c:catAx>
      <c:valAx>
        <c:axId val="304438528"/>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3044416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G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536484186837812"/>
          <c:y val="2.7475023689095227E-2"/>
          <c:w val="0.77845754980203596"/>
          <c:h val="0.94504995262180957"/>
        </c:manualLayout>
      </c:layout>
      <c:bar3D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2.6860833124694932E-2"/>
                  <c:y val="-1.1057990942658452E-16"/>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C27-4BB6-8D78-37CCDD1456C0}"/>
                </c:ext>
              </c:extLst>
            </c:dLbl>
            <c:dLbl>
              <c:idx val="1"/>
              <c:layout>
                <c:manualLayout>
                  <c:x val="2.9729730332284026E-2"/>
                  <c:y val="-2.4977294262813845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C27-4BB6-8D78-37CCDD1456C0}"/>
                </c:ext>
              </c:extLst>
            </c:dLbl>
            <c:dLbl>
              <c:idx val="2"/>
              <c:layout>
                <c:manualLayout>
                  <c:x val="2.2206393765450205E-2"/>
                  <c:y val="-1.81480682310206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C27-4BB6-8D78-37CCDD1456C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noFill/>
                      <a:round/>
                    </a:ln>
                    <a:effectLst/>
                  </c:spPr>
                </c15:leaderLines>
              </c:ext>
            </c:extLst>
          </c:dLbls>
          <c:cat>
            <c:strRef>
              <c:f>'[GRAFICAS  SGPR 2022 tercer cuatrimestre.xlsx]POR FINALIDAD'!$D$11:$F$11</c:f>
              <c:strCache>
                <c:ptCount val="3"/>
                <c:pt idx="0">
                  <c:v>VIGENTE </c:v>
                </c:pt>
                <c:pt idx="1">
                  <c:v>EJECUTADO</c:v>
                </c:pt>
                <c:pt idx="2">
                  <c:v>SALDO SIN EJECUTAR</c:v>
                </c:pt>
              </c:strCache>
            </c:strRef>
          </c:cat>
          <c:val>
            <c:numRef>
              <c:f>'[GRAFICAS  SGPR 2022 tercer cuatrimestre.xlsx]POR FINALIDAD'!$D$12:$F$12</c:f>
              <c:numCache>
                <c:formatCode>#,##0.00</c:formatCode>
                <c:ptCount val="3"/>
                <c:pt idx="0">
                  <c:v>24408191</c:v>
                </c:pt>
                <c:pt idx="1">
                  <c:v>23967847.530000001</c:v>
                </c:pt>
                <c:pt idx="2">
                  <c:v>440343.47</c:v>
                </c:pt>
              </c:numCache>
            </c:numRef>
          </c:val>
          <c:extLst>
            <c:ext xmlns:c16="http://schemas.microsoft.com/office/drawing/2014/chart" uri="{C3380CC4-5D6E-409C-BE32-E72D297353CC}">
              <c16:uniqueId val="{00000003-3C27-4BB6-8D78-37CCDD1456C0}"/>
            </c:ext>
          </c:extLst>
        </c:ser>
        <c:dLbls>
          <c:showLegendKey val="0"/>
          <c:showVal val="0"/>
          <c:showCatName val="0"/>
          <c:showSerName val="0"/>
          <c:showPercent val="0"/>
          <c:showBubbleSize val="0"/>
        </c:dLbls>
        <c:gapWidth val="150"/>
        <c:shape val="box"/>
        <c:axId val="304443232"/>
        <c:axId val="304442448"/>
        <c:axId val="0"/>
      </c:bar3DChart>
      <c:catAx>
        <c:axId val="304443232"/>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304442448"/>
        <c:crosses val="autoZero"/>
        <c:auto val="1"/>
        <c:lblAlgn val="ctr"/>
        <c:lblOffset val="100"/>
        <c:noMultiLvlLbl val="0"/>
      </c:catAx>
      <c:valAx>
        <c:axId val="30444244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30444323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s-GT"/>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'ejecución física '!$B$3</c:f>
              <c:strCache>
                <c:ptCount val="1"/>
                <c:pt idx="0">
                  <c:v>METAS EJECUTADAS</c:v>
                </c:pt>
              </c:strCache>
            </c:strRef>
          </c:tx>
          <c:spPr>
            <a:solidFill>
              <a:schemeClr val="accent1"/>
            </a:solidFill>
            <a:ln>
              <a:noFill/>
            </a:ln>
            <a:effectLst/>
            <a:sp3d/>
          </c:spPr>
          <c:invertIfNegative val="0"/>
          <c:dLbls>
            <c:dLbl>
              <c:idx val="0"/>
              <c:layout>
                <c:manualLayout>
                  <c:x val="1.131477709889111E-2"/>
                  <c:y val="-1.5503875968992248E-2"/>
                </c:manualLayout>
              </c:layout>
              <c:tx>
                <c:rich>
                  <a:bodyPr/>
                  <a:lstStyle/>
                  <a:p>
                    <a:fld id="{33D45CF2-CA63-4486-96B6-C01D9C2152F0}" type="CELLRANGE">
                      <a:rPr lang="en-US"/>
                      <a:pPr/>
                      <a:t>[CELLRANGE]</a:t>
                    </a:fld>
                    <a:endParaRPr lang="en-US" baseline="0"/>
                  </a:p>
                  <a:p>
                    <a:fld id="{BA4ADF89-4CB6-4E1E-9A68-9CE07B7CA401}" type="VALUE">
                      <a:rPr lang="en-US"/>
                      <a:pPr/>
                      <a:t>[VALOR]</a:t>
                    </a:fld>
                    <a:endParaRPr lang="es-GT"/>
                  </a:p>
                </c:rich>
              </c:tx>
              <c:showLegendKey val="0"/>
              <c:showVal val="1"/>
              <c:showCatName val="0"/>
              <c:showSerName val="0"/>
              <c:showPercent val="0"/>
              <c:showBubbleSize val="0"/>
              <c:separator>
</c:separator>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0-0D4E-4035-A7D6-2E4AC240522A}"/>
                </c:ext>
              </c:extLst>
            </c:dLbl>
            <c:dLbl>
              <c:idx val="1"/>
              <c:layout>
                <c:manualLayout>
                  <c:x val="8.2974073534957184E-17"/>
                  <c:y val="0.16020671834625322"/>
                </c:manualLayout>
              </c:layout>
              <c:tx>
                <c:rich>
                  <a:bodyPr/>
                  <a:lstStyle/>
                  <a:p>
                    <a:fld id="{E7B64296-EA92-441E-80C7-D2D914A155C1}" type="CELLRANGE">
                      <a:rPr lang="en-US"/>
                      <a:pPr/>
                      <a:t>[CELLRANGE]</a:t>
                    </a:fld>
                    <a:endParaRPr lang="en-US" baseline="0"/>
                  </a:p>
                  <a:p>
                    <a:fld id="{E821D35C-DFEA-47BC-9D84-A747268980F3}" type="VALUE">
                      <a:rPr lang="en-US"/>
                      <a:pPr/>
                      <a:t>[VALOR]</a:t>
                    </a:fld>
                    <a:endParaRPr lang="es-GT"/>
                  </a:p>
                </c:rich>
              </c:tx>
              <c:showLegendKey val="0"/>
              <c:showVal val="1"/>
              <c:showCatName val="0"/>
              <c:showSerName val="0"/>
              <c:showPercent val="0"/>
              <c:showBubbleSize val="0"/>
              <c:separator>
</c:separator>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1-0D4E-4035-A7D6-2E4AC240522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a:solidFill>
                        <a:schemeClr val="tx1">
                          <a:lumMod val="35000"/>
                          <a:lumOff val="65000"/>
                        </a:schemeClr>
                      </a:solidFill>
                    </a:ln>
                    <a:effectLst/>
                  </c:spPr>
                </c15:leaderLines>
              </c:ext>
            </c:extLst>
          </c:dLbls>
          <c:cat>
            <c:strRef>
              <c:f>'ejecución física '!$A$4:$A$5</c:f>
              <c:strCache>
                <c:ptCount val="2"/>
                <c:pt idx="0">
                  <c:v>001 Dirección y Coordinación / Dirección y Coordinación</c:v>
                </c:pt>
                <c:pt idx="1">
                  <c:v>002 Servicios Jurídicos y de Contrataciones / Expedientes tramitados en beneficio de entidades, personas jurídicas e individuales</c:v>
                </c:pt>
              </c:strCache>
            </c:strRef>
          </c:cat>
          <c:val>
            <c:numRef>
              <c:f>'ejecución física '!$B$4:$B$5</c:f>
              <c:numCache>
                <c:formatCode>0_ ;\-0\ </c:formatCode>
                <c:ptCount val="2"/>
                <c:pt idx="0">
                  <c:v>3</c:v>
                </c:pt>
                <c:pt idx="1">
                  <c:v>9949</c:v>
                </c:pt>
              </c:numCache>
            </c:numRef>
          </c:val>
          <c:extLst>
            <c:ext xmlns:c15="http://schemas.microsoft.com/office/drawing/2012/chart" uri="{02D57815-91ED-43cb-92C2-25804820EDAC}">
              <c15:datalabelsRange>
                <c15:f>'ejecución física '!$D$4:$D$5</c15:f>
                <c15:dlblRangeCache>
                  <c:ptCount val="2"/>
                  <c:pt idx="0">
                    <c:v>100%</c:v>
                  </c:pt>
                  <c:pt idx="1">
                    <c:v>100%</c:v>
                  </c:pt>
                </c15:dlblRangeCache>
              </c15:datalabelsRange>
            </c:ext>
            <c:ext xmlns:c16="http://schemas.microsoft.com/office/drawing/2014/chart" uri="{C3380CC4-5D6E-409C-BE32-E72D297353CC}">
              <c16:uniqueId val="{00000002-0D4E-4035-A7D6-2E4AC240522A}"/>
            </c:ext>
          </c:extLst>
        </c:ser>
        <c:ser>
          <c:idx val="1"/>
          <c:order val="1"/>
          <c:tx>
            <c:strRef>
              <c:f>'ejecución física '!$C$3</c:f>
              <c:strCache>
                <c:ptCount val="1"/>
                <c:pt idx="0">
                  <c:v>METAS VIGENTES</c:v>
                </c:pt>
              </c:strCache>
            </c:strRef>
          </c:tx>
          <c:spPr>
            <a:solidFill>
              <a:schemeClr val="accent2"/>
            </a:solidFill>
            <a:ln>
              <a:noFill/>
            </a:ln>
            <a:effectLst/>
            <a:sp3d/>
          </c:spPr>
          <c:invertIfNegative val="0"/>
          <c:dLbls>
            <c:dLbl>
              <c:idx val="0"/>
              <c:layout>
                <c:manualLayout>
                  <c:x val="1.3577732518669382E-2"/>
                  <c:y val="-1.5503875968992248E-2"/>
                </c:manualLayout>
              </c:layout>
              <c:tx>
                <c:rich>
                  <a:bodyPr/>
                  <a:lstStyle/>
                  <a:p>
                    <a:fld id="{42378549-9950-41F1-AC5B-9599AD40E069}" type="CELLRANGE">
                      <a:rPr lang="en-US"/>
                      <a:pPr/>
                      <a:t>[CELLRANGE]</a:t>
                    </a:fld>
                    <a:endParaRPr lang="en-US" baseline="0"/>
                  </a:p>
                  <a:p>
                    <a:fld id="{6DA1D3A1-8A08-479E-85FD-9DD72EFF324F}" type="VALUE">
                      <a:rPr lang="en-US"/>
                      <a:pPr/>
                      <a:t>[VALOR]</a:t>
                    </a:fld>
                    <a:endParaRPr lang="es-GT"/>
                  </a:p>
                </c:rich>
              </c:tx>
              <c:showLegendKey val="0"/>
              <c:showVal val="1"/>
              <c:showCatName val="0"/>
              <c:showSerName val="0"/>
              <c:showPercent val="0"/>
              <c:showBubbleSize val="0"/>
              <c:separator>
</c:separator>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3-0D4E-4035-A7D6-2E4AC240522A}"/>
                </c:ext>
              </c:extLst>
            </c:dLbl>
            <c:dLbl>
              <c:idx val="1"/>
              <c:layout>
                <c:manualLayout>
                  <c:x val="-2.2629554197783133E-3"/>
                  <c:y val="0.16537467700258396"/>
                </c:manualLayout>
              </c:layout>
              <c:tx>
                <c:rich>
                  <a:bodyPr/>
                  <a:lstStyle/>
                  <a:p>
                    <a:fld id="{CCCE5760-0D0F-4C33-9EEF-15159E7E643C}" type="CELLRANGE">
                      <a:rPr lang="en-US"/>
                      <a:pPr/>
                      <a:t>[CELLRANGE]</a:t>
                    </a:fld>
                    <a:endParaRPr lang="en-US" baseline="0"/>
                  </a:p>
                  <a:p>
                    <a:fld id="{EDC09ED2-D4F2-45E3-8716-DC833EC0AA85}" type="VALUE">
                      <a:rPr lang="en-US"/>
                      <a:pPr/>
                      <a:t>[VALOR]</a:t>
                    </a:fld>
                    <a:endParaRPr lang="es-GT"/>
                  </a:p>
                </c:rich>
              </c:tx>
              <c:showLegendKey val="0"/>
              <c:showVal val="1"/>
              <c:showCatName val="0"/>
              <c:showSerName val="0"/>
              <c:showPercent val="0"/>
              <c:showBubbleSize val="0"/>
              <c:separator>
</c:separator>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4-0D4E-4035-A7D6-2E4AC240522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a:solidFill>
                        <a:schemeClr val="tx1">
                          <a:lumMod val="35000"/>
                          <a:lumOff val="65000"/>
                        </a:schemeClr>
                      </a:solidFill>
                    </a:ln>
                    <a:effectLst/>
                  </c:spPr>
                </c15:leaderLines>
              </c:ext>
            </c:extLst>
          </c:dLbls>
          <c:cat>
            <c:strRef>
              <c:f>'ejecución física '!$A$4:$A$5</c:f>
              <c:strCache>
                <c:ptCount val="2"/>
                <c:pt idx="0">
                  <c:v>001 Dirección y Coordinación / Dirección y Coordinación</c:v>
                </c:pt>
                <c:pt idx="1">
                  <c:v>002 Servicios Jurídicos y de Contrataciones / Expedientes tramitados en beneficio de entidades, personas jurídicas e individuales</c:v>
                </c:pt>
              </c:strCache>
            </c:strRef>
          </c:cat>
          <c:val>
            <c:numRef>
              <c:f>'ejecución física '!$C$4:$C$5</c:f>
              <c:numCache>
                <c:formatCode>0_ ;\-0\ </c:formatCode>
                <c:ptCount val="2"/>
                <c:pt idx="0">
                  <c:v>3</c:v>
                </c:pt>
                <c:pt idx="1">
                  <c:v>9949</c:v>
                </c:pt>
              </c:numCache>
            </c:numRef>
          </c:val>
          <c:extLst>
            <c:ext xmlns:c15="http://schemas.microsoft.com/office/drawing/2012/chart" uri="{02D57815-91ED-43cb-92C2-25804820EDAC}">
              <c15:datalabelsRange>
                <c15:f>'ejecución física '!$E$4:$E$5</c15:f>
                <c15:dlblRangeCache>
                  <c:ptCount val="2"/>
                  <c:pt idx="0">
                    <c:v>100%</c:v>
                  </c:pt>
                  <c:pt idx="1">
                    <c:v>100%</c:v>
                  </c:pt>
                </c15:dlblRangeCache>
              </c15:datalabelsRange>
            </c:ext>
            <c:ext xmlns:c16="http://schemas.microsoft.com/office/drawing/2014/chart" uri="{C3380CC4-5D6E-409C-BE32-E72D297353CC}">
              <c16:uniqueId val="{00000005-0D4E-4035-A7D6-2E4AC240522A}"/>
            </c:ext>
          </c:extLst>
        </c:ser>
        <c:dLbls>
          <c:showLegendKey val="0"/>
          <c:showVal val="1"/>
          <c:showCatName val="0"/>
          <c:showSerName val="0"/>
          <c:showPercent val="0"/>
          <c:showBubbleSize val="0"/>
        </c:dLbls>
        <c:gapWidth val="150"/>
        <c:shape val="box"/>
        <c:axId val="530636176"/>
        <c:axId val="530638672"/>
        <c:axId val="0"/>
      </c:bar3DChart>
      <c:catAx>
        <c:axId val="5306361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s-GT"/>
          </a:p>
        </c:txPr>
        <c:crossAx val="530638672"/>
        <c:crosses val="autoZero"/>
        <c:auto val="1"/>
        <c:lblAlgn val="ctr"/>
        <c:lblOffset val="100"/>
        <c:noMultiLvlLbl val="0"/>
      </c:catAx>
      <c:valAx>
        <c:axId val="53063867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_ ;\-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5306361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'ejecución física'!$B$15</c:f>
              <c:strCache>
                <c:ptCount val="1"/>
                <c:pt idx="0">
                  <c:v>ENERO</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'ejecución física'!$A$16:$A$17</c:f>
              <c:strCache>
                <c:ptCount val="2"/>
                <c:pt idx="0">
                  <c:v>001 Dirección y Coordinación / Dirección y Coordinación</c:v>
                </c:pt>
                <c:pt idx="1">
                  <c:v>002 Servicios Jurídicos y de Contrataciones / Expedientes tramitados en beneficio de entidades, personas jurídicas e individuales</c:v>
                </c:pt>
              </c:strCache>
            </c:strRef>
          </c:cat>
          <c:val>
            <c:numRef>
              <c:f>'ejecución física'!$B$16:$B$17</c:f>
              <c:numCache>
                <c:formatCode>0_ ;\-0\ </c:formatCode>
                <c:ptCount val="2"/>
                <c:pt idx="0">
                  <c:v>0</c:v>
                </c:pt>
                <c:pt idx="1">
                  <c:v>877</c:v>
                </c:pt>
              </c:numCache>
            </c:numRef>
          </c:val>
          <c:extLst>
            <c:ext xmlns:c16="http://schemas.microsoft.com/office/drawing/2014/chart" uri="{C3380CC4-5D6E-409C-BE32-E72D297353CC}">
              <c16:uniqueId val="{00000000-CC89-4C27-AA76-06E28F4DBCF7}"/>
            </c:ext>
          </c:extLst>
        </c:ser>
        <c:ser>
          <c:idx val="1"/>
          <c:order val="1"/>
          <c:tx>
            <c:strRef>
              <c:f>'ejecución física'!$C$15</c:f>
              <c:strCache>
                <c:ptCount val="1"/>
                <c:pt idx="0">
                  <c:v>FEBRERO</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'ejecución física'!$A$16:$A$17</c:f>
              <c:strCache>
                <c:ptCount val="2"/>
                <c:pt idx="0">
                  <c:v>001 Dirección y Coordinación / Dirección y Coordinación</c:v>
                </c:pt>
                <c:pt idx="1">
                  <c:v>002 Servicios Jurídicos y de Contrataciones / Expedientes tramitados en beneficio de entidades, personas jurídicas e individuales</c:v>
                </c:pt>
              </c:strCache>
            </c:strRef>
          </c:cat>
          <c:val>
            <c:numRef>
              <c:f>'ejecución física'!$C$16:$C$17</c:f>
              <c:numCache>
                <c:formatCode>0_ ;\-0\ </c:formatCode>
                <c:ptCount val="2"/>
                <c:pt idx="0">
                  <c:v>0</c:v>
                </c:pt>
                <c:pt idx="1">
                  <c:v>724</c:v>
                </c:pt>
              </c:numCache>
            </c:numRef>
          </c:val>
          <c:extLst>
            <c:ext xmlns:c16="http://schemas.microsoft.com/office/drawing/2014/chart" uri="{C3380CC4-5D6E-409C-BE32-E72D297353CC}">
              <c16:uniqueId val="{00000001-CC89-4C27-AA76-06E28F4DBCF7}"/>
            </c:ext>
          </c:extLst>
        </c:ser>
        <c:ser>
          <c:idx val="2"/>
          <c:order val="2"/>
          <c:tx>
            <c:strRef>
              <c:f>'ejecución física'!$D$15</c:f>
              <c:strCache>
                <c:ptCount val="1"/>
                <c:pt idx="0">
                  <c:v>MARZO</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'ejecución física'!$A$16:$A$17</c:f>
              <c:strCache>
                <c:ptCount val="2"/>
                <c:pt idx="0">
                  <c:v>001 Dirección y Coordinación / Dirección y Coordinación</c:v>
                </c:pt>
                <c:pt idx="1">
                  <c:v>002 Servicios Jurídicos y de Contrataciones / Expedientes tramitados en beneficio de entidades, personas jurídicas e individuales</c:v>
                </c:pt>
              </c:strCache>
            </c:strRef>
          </c:cat>
          <c:val>
            <c:numRef>
              <c:f>'ejecución física'!$D$16:$D$17</c:f>
              <c:numCache>
                <c:formatCode>0_ ;\-0\ </c:formatCode>
                <c:ptCount val="2"/>
                <c:pt idx="0">
                  <c:v>0</c:v>
                </c:pt>
                <c:pt idx="1">
                  <c:v>705</c:v>
                </c:pt>
              </c:numCache>
            </c:numRef>
          </c:val>
          <c:extLst>
            <c:ext xmlns:c16="http://schemas.microsoft.com/office/drawing/2014/chart" uri="{C3380CC4-5D6E-409C-BE32-E72D297353CC}">
              <c16:uniqueId val="{00000002-CC89-4C27-AA76-06E28F4DBCF7}"/>
            </c:ext>
          </c:extLst>
        </c:ser>
        <c:ser>
          <c:idx val="3"/>
          <c:order val="3"/>
          <c:tx>
            <c:strRef>
              <c:f>'ejecución física'!$E$15</c:f>
              <c:strCache>
                <c:ptCount val="1"/>
                <c:pt idx="0">
                  <c:v>ABRIL</c:v>
                </c:pt>
              </c:strCache>
            </c:strRef>
          </c:tx>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'ejecución física'!$A$16:$A$17</c:f>
              <c:strCache>
                <c:ptCount val="2"/>
                <c:pt idx="0">
                  <c:v>001 Dirección y Coordinación / Dirección y Coordinación</c:v>
                </c:pt>
                <c:pt idx="1">
                  <c:v>002 Servicios Jurídicos y de Contrataciones / Expedientes tramitados en beneficio de entidades, personas jurídicas e individuales</c:v>
                </c:pt>
              </c:strCache>
            </c:strRef>
          </c:cat>
          <c:val>
            <c:numRef>
              <c:f>'ejecución física'!$E$16:$E$17</c:f>
              <c:numCache>
                <c:formatCode>0_ ;\-0\ </c:formatCode>
                <c:ptCount val="2"/>
                <c:pt idx="0">
                  <c:v>1</c:v>
                </c:pt>
                <c:pt idx="1">
                  <c:v>624</c:v>
                </c:pt>
              </c:numCache>
            </c:numRef>
          </c:val>
          <c:extLst>
            <c:ext xmlns:c16="http://schemas.microsoft.com/office/drawing/2014/chart" uri="{C3380CC4-5D6E-409C-BE32-E72D297353CC}">
              <c16:uniqueId val="{00000003-CC89-4C27-AA76-06E28F4DBCF7}"/>
            </c:ext>
          </c:extLst>
        </c:ser>
        <c:dLbls>
          <c:showLegendKey val="0"/>
          <c:showVal val="1"/>
          <c:showCatName val="0"/>
          <c:showSerName val="0"/>
          <c:showPercent val="0"/>
          <c:showBubbleSize val="0"/>
        </c:dLbls>
        <c:gapWidth val="65"/>
        <c:shape val="box"/>
        <c:axId val="147875855"/>
        <c:axId val="147877103"/>
        <c:axId val="0"/>
      </c:bar3DChart>
      <c:catAx>
        <c:axId val="147875855"/>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GT"/>
          </a:p>
        </c:txPr>
        <c:crossAx val="147877103"/>
        <c:crosses val="autoZero"/>
        <c:auto val="1"/>
        <c:lblAlgn val="ctr"/>
        <c:lblOffset val="100"/>
        <c:noMultiLvlLbl val="0"/>
      </c:catAx>
      <c:valAx>
        <c:axId val="147877103"/>
        <c:scaling>
          <c:orientation val="minMax"/>
        </c:scaling>
        <c:delete val="0"/>
        <c:axPos val="l"/>
        <c:majorGridlines>
          <c:spPr>
            <a:ln w="9525" cap="flat" cmpd="sng" algn="ctr">
              <a:solidFill>
                <a:schemeClr val="dk1">
                  <a:lumMod val="15000"/>
                  <a:lumOff val="85000"/>
                </a:schemeClr>
              </a:solidFill>
              <a:round/>
            </a:ln>
            <a:effectLst/>
          </c:spPr>
        </c:majorGridlines>
        <c:numFmt formatCode="0_ ;\-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GT"/>
          </a:p>
        </c:txPr>
        <c:crossAx val="147875855"/>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es-GT"/>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'Ej. Física - Mensualizada'!$B$12</c:f>
              <c:strCache>
                <c:ptCount val="1"/>
                <c:pt idx="0">
                  <c:v>MAYO</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'Ej. Física - Mensualizada'!$A$13:$A$14</c:f>
              <c:strCache>
                <c:ptCount val="2"/>
                <c:pt idx="0">
                  <c:v>001 Dirección y Coordinación / Dirección y Coordinación</c:v>
                </c:pt>
                <c:pt idx="1">
                  <c:v>002 Servicios Jurídicos y de Contrataciones / Expedientes tramitados en beneficio de entidades, personas jurídicas e individuales</c:v>
                </c:pt>
              </c:strCache>
            </c:strRef>
          </c:cat>
          <c:val>
            <c:numRef>
              <c:f>'Ej. Física - Mensualizada'!$B$13:$B$14</c:f>
              <c:numCache>
                <c:formatCode>0_ ;\-0\ </c:formatCode>
                <c:ptCount val="2"/>
                <c:pt idx="0">
                  <c:v>0</c:v>
                </c:pt>
                <c:pt idx="1">
                  <c:v>1105</c:v>
                </c:pt>
              </c:numCache>
            </c:numRef>
          </c:val>
          <c:extLst>
            <c:ext xmlns:c16="http://schemas.microsoft.com/office/drawing/2014/chart" uri="{C3380CC4-5D6E-409C-BE32-E72D297353CC}">
              <c16:uniqueId val="{00000000-DD70-48A9-9460-8A72B95ADC9F}"/>
            </c:ext>
          </c:extLst>
        </c:ser>
        <c:ser>
          <c:idx val="1"/>
          <c:order val="1"/>
          <c:tx>
            <c:strRef>
              <c:f>'Ej. Física - Mensualizada'!$C$12</c:f>
              <c:strCache>
                <c:ptCount val="1"/>
                <c:pt idx="0">
                  <c:v>JUNIO</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'Ej. Física - Mensualizada'!$A$13:$A$14</c:f>
              <c:strCache>
                <c:ptCount val="2"/>
                <c:pt idx="0">
                  <c:v>001 Dirección y Coordinación / Dirección y Coordinación</c:v>
                </c:pt>
                <c:pt idx="1">
                  <c:v>002 Servicios Jurídicos y de Contrataciones / Expedientes tramitados en beneficio de entidades, personas jurídicas e individuales</c:v>
                </c:pt>
              </c:strCache>
            </c:strRef>
          </c:cat>
          <c:val>
            <c:numRef>
              <c:f>'Ej. Física - Mensualizada'!$C$13:$C$14</c:f>
              <c:numCache>
                <c:formatCode>0_ ;\-0\ </c:formatCode>
                <c:ptCount val="2"/>
                <c:pt idx="0">
                  <c:v>0</c:v>
                </c:pt>
                <c:pt idx="1">
                  <c:v>1148</c:v>
                </c:pt>
              </c:numCache>
            </c:numRef>
          </c:val>
          <c:extLst>
            <c:ext xmlns:c16="http://schemas.microsoft.com/office/drawing/2014/chart" uri="{C3380CC4-5D6E-409C-BE32-E72D297353CC}">
              <c16:uniqueId val="{00000001-DD70-48A9-9460-8A72B95ADC9F}"/>
            </c:ext>
          </c:extLst>
        </c:ser>
        <c:ser>
          <c:idx val="2"/>
          <c:order val="2"/>
          <c:tx>
            <c:strRef>
              <c:f>'Ej. Física - Mensualizada'!$D$12</c:f>
              <c:strCache>
                <c:ptCount val="1"/>
                <c:pt idx="0">
                  <c:v>JULIO</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'Ej. Física - Mensualizada'!$A$13:$A$14</c:f>
              <c:strCache>
                <c:ptCount val="2"/>
                <c:pt idx="0">
                  <c:v>001 Dirección y Coordinación / Dirección y Coordinación</c:v>
                </c:pt>
                <c:pt idx="1">
                  <c:v>002 Servicios Jurídicos y de Contrataciones / Expedientes tramitados en beneficio de entidades, personas jurídicas e individuales</c:v>
                </c:pt>
              </c:strCache>
            </c:strRef>
          </c:cat>
          <c:val>
            <c:numRef>
              <c:f>'Ej. Física - Mensualizada'!$D$13:$D$14</c:f>
              <c:numCache>
                <c:formatCode>0_ ;\-0\ </c:formatCode>
                <c:ptCount val="2"/>
                <c:pt idx="0">
                  <c:v>0</c:v>
                </c:pt>
                <c:pt idx="1">
                  <c:v>772</c:v>
                </c:pt>
              </c:numCache>
            </c:numRef>
          </c:val>
          <c:extLst>
            <c:ext xmlns:c16="http://schemas.microsoft.com/office/drawing/2014/chart" uri="{C3380CC4-5D6E-409C-BE32-E72D297353CC}">
              <c16:uniqueId val="{00000002-DD70-48A9-9460-8A72B95ADC9F}"/>
            </c:ext>
          </c:extLst>
        </c:ser>
        <c:ser>
          <c:idx val="3"/>
          <c:order val="3"/>
          <c:tx>
            <c:strRef>
              <c:f>'Ej. Física - Mensualizada'!$E$12</c:f>
              <c:strCache>
                <c:ptCount val="1"/>
                <c:pt idx="0">
                  <c:v>AGOSTO</c:v>
                </c:pt>
              </c:strCache>
            </c:strRef>
          </c:tx>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'Ej. Física - Mensualizada'!$A$13:$A$14</c:f>
              <c:strCache>
                <c:ptCount val="2"/>
                <c:pt idx="0">
                  <c:v>001 Dirección y Coordinación / Dirección y Coordinación</c:v>
                </c:pt>
                <c:pt idx="1">
                  <c:v>002 Servicios Jurídicos y de Contrataciones / Expedientes tramitados en beneficio de entidades, personas jurídicas e individuales</c:v>
                </c:pt>
              </c:strCache>
            </c:strRef>
          </c:cat>
          <c:val>
            <c:numRef>
              <c:f>'Ej. Física - Mensualizada'!$E$13:$E$14</c:f>
              <c:numCache>
                <c:formatCode>0_ ;\-0\ </c:formatCode>
                <c:ptCount val="2"/>
                <c:pt idx="0">
                  <c:v>1</c:v>
                </c:pt>
                <c:pt idx="1">
                  <c:v>761</c:v>
                </c:pt>
              </c:numCache>
            </c:numRef>
          </c:val>
          <c:extLst>
            <c:ext xmlns:c16="http://schemas.microsoft.com/office/drawing/2014/chart" uri="{C3380CC4-5D6E-409C-BE32-E72D297353CC}">
              <c16:uniqueId val="{00000003-DD70-48A9-9460-8A72B95ADC9F}"/>
            </c:ext>
          </c:extLst>
        </c:ser>
        <c:dLbls>
          <c:showLegendKey val="0"/>
          <c:showVal val="1"/>
          <c:showCatName val="0"/>
          <c:showSerName val="0"/>
          <c:showPercent val="0"/>
          <c:showBubbleSize val="0"/>
        </c:dLbls>
        <c:gapWidth val="65"/>
        <c:shape val="box"/>
        <c:axId val="147875855"/>
        <c:axId val="147877103"/>
        <c:axId val="0"/>
      </c:bar3DChart>
      <c:catAx>
        <c:axId val="147875855"/>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GT"/>
          </a:p>
        </c:txPr>
        <c:crossAx val="147877103"/>
        <c:crosses val="autoZero"/>
        <c:auto val="1"/>
        <c:lblAlgn val="ctr"/>
        <c:lblOffset val="100"/>
        <c:noMultiLvlLbl val="0"/>
      </c:catAx>
      <c:valAx>
        <c:axId val="147877103"/>
        <c:scaling>
          <c:orientation val="minMax"/>
        </c:scaling>
        <c:delete val="0"/>
        <c:axPos val="l"/>
        <c:majorGridlines>
          <c:spPr>
            <a:ln w="9525" cap="flat" cmpd="sng" algn="ctr">
              <a:solidFill>
                <a:schemeClr val="dk1">
                  <a:lumMod val="15000"/>
                  <a:lumOff val="85000"/>
                </a:schemeClr>
              </a:solidFill>
              <a:round/>
            </a:ln>
            <a:effectLst/>
          </c:spPr>
        </c:majorGridlines>
        <c:numFmt formatCode="0_ ;\-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GT"/>
          </a:p>
        </c:txPr>
        <c:crossAx val="147875855"/>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es-G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6.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7.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8.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9.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1.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2.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CAB18-84DB-4ADC-B51A-AEC71734F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4764</Words>
  <Characters>26205</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del Pilar Díaz Palacios</dc:creator>
  <cp:keywords/>
  <dc:description/>
  <cp:lastModifiedBy>Patricia Hernández</cp:lastModifiedBy>
  <cp:revision>2</cp:revision>
  <cp:lastPrinted>2023-01-04T18:08:00Z</cp:lastPrinted>
  <dcterms:created xsi:type="dcterms:W3CDTF">2023-02-02T22:17:00Z</dcterms:created>
  <dcterms:modified xsi:type="dcterms:W3CDTF">2023-02-02T22:17:00Z</dcterms:modified>
</cp:coreProperties>
</file>